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BA753" w14:textId="6EE1A97F" w:rsidR="0064304D" w:rsidRDefault="0064304D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06A57" w14:textId="77777777" w:rsidR="008E3AC6" w:rsidRDefault="008E3AC6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8F9D8" w14:textId="0D9868C6" w:rsidR="00035EE7" w:rsidRPr="0002367F" w:rsidRDefault="00046389" w:rsidP="00035EE7">
      <w:pPr>
        <w:pStyle w:val="BodyTex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FOURTH </w:t>
      </w:r>
      <w:r w:rsidR="00035EE7" w:rsidRPr="0002367F">
        <w:rPr>
          <w:sz w:val="26"/>
          <w:szCs w:val="26"/>
        </w:rPr>
        <w:t>SEMESTER</w:t>
      </w:r>
      <w:r w:rsidR="00035EE7" w:rsidRPr="0002367F">
        <w:rPr>
          <w:spacing w:val="8"/>
          <w:sz w:val="26"/>
          <w:szCs w:val="26"/>
        </w:rPr>
        <w:t xml:space="preserve"> </w:t>
      </w:r>
      <w:r w:rsidR="00035EE7" w:rsidRPr="0002367F">
        <w:rPr>
          <w:sz w:val="26"/>
          <w:szCs w:val="26"/>
        </w:rPr>
        <w:t>M.A.</w:t>
      </w:r>
      <w:r w:rsidR="00035EE7" w:rsidRPr="0002367F">
        <w:rPr>
          <w:spacing w:val="9"/>
          <w:sz w:val="26"/>
          <w:szCs w:val="26"/>
        </w:rPr>
        <w:t xml:space="preserve"> </w:t>
      </w:r>
      <w:r w:rsidR="003E32B7" w:rsidRPr="0002367F">
        <w:rPr>
          <w:sz w:val="26"/>
          <w:szCs w:val="26"/>
        </w:rPr>
        <w:t>SOCIOLOGY</w:t>
      </w:r>
      <w:r w:rsidR="00035EE7" w:rsidRPr="0002367F">
        <w:rPr>
          <w:spacing w:val="8"/>
          <w:sz w:val="26"/>
          <w:szCs w:val="26"/>
        </w:rPr>
        <w:t xml:space="preserve"> </w:t>
      </w:r>
      <w:r w:rsidR="00DA38EE">
        <w:rPr>
          <w:spacing w:val="8"/>
          <w:sz w:val="26"/>
          <w:szCs w:val="26"/>
        </w:rPr>
        <w:t xml:space="preserve">(REGULAR) </w:t>
      </w:r>
      <w:r w:rsidR="00035EE7" w:rsidRPr="0002367F">
        <w:rPr>
          <w:sz w:val="26"/>
          <w:szCs w:val="26"/>
        </w:rPr>
        <w:t>EXAMINATION,</w:t>
      </w:r>
      <w:r w:rsidR="00035EE7" w:rsidRPr="0002367F">
        <w:rPr>
          <w:spacing w:val="8"/>
          <w:sz w:val="26"/>
          <w:szCs w:val="26"/>
        </w:rPr>
        <w:t xml:space="preserve"> </w:t>
      </w:r>
      <w:r>
        <w:rPr>
          <w:spacing w:val="8"/>
          <w:sz w:val="26"/>
          <w:szCs w:val="26"/>
        </w:rPr>
        <w:t xml:space="preserve">JUNE </w:t>
      </w:r>
      <w:r w:rsidR="00035EE7" w:rsidRPr="0002367F">
        <w:rPr>
          <w:spacing w:val="-4"/>
          <w:sz w:val="26"/>
          <w:szCs w:val="26"/>
        </w:rPr>
        <w:t>202</w:t>
      </w:r>
      <w:r>
        <w:rPr>
          <w:spacing w:val="-4"/>
          <w:sz w:val="26"/>
          <w:szCs w:val="26"/>
        </w:rPr>
        <w:t>6</w:t>
      </w:r>
    </w:p>
    <w:p w14:paraId="0D557D48" w14:textId="515842E0" w:rsidR="00035EE7" w:rsidRDefault="00035EE7" w:rsidP="00035EE7">
      <w:pPr>
        <w:pStyle w:val="BodyText"/>
        <w:spacing w:before="52"/>
        <w:jc w:val="center"/>
        <w:rPr>
          <w:spacing w:val="-2"/>
          <w:sz w:val="26"/>
          <w:szCs w:val="26"/>
        </w:rPr>
      </w:pPr>
      <w:r w:rsidRPr="0002367F">
        <w:rPr>
          <w:sz w:val="26"/>
          <w:szCs w:val="26"/>
        </w:rPr>
        <w:t>(2024</w:t>
      </w:r>
      <w:r w:rsidRPr="0002367F">
        <w:rPr>
          <w:spacing w:val="-8"/>
          <w:sz w:val="26"/>
          <w:szCs w:val="26"/>
        </w:rPr>
        <w:t xml:space="preserve"> </w:t>
      </w:r>
      <w:r w:rsidRPr="0002367F">
        <w:rPr>
          <w:spacing w:val="-2"/>
          <w:sz w:val="26"/>
          <w:szCs w:val="26"/>
        </w:rPr>
        <w:t>Admissions)</w:t>
      </w:r>
    </w:p>
    <w:p w14:paraId="420A6883" w14:textId="77777777" w:rsidR="008E3AC6" w:rsidRPr="0002367F" w:rsidRDefault="008E3AC6" w:rsidP="00035EE7">
      <w:pPr>
        <w:pStyle w:val="BodyText"/>
        <w:spacing w:before="52"/>
        <w:jc w:val="center"/>
        <w:rPr>
          <w:sz w:val="26"/>
          <w:szCs w:val="26"/>
        </w:rPr>
      </w:pPr>
    </w:p>
    <w:p w14:paraId="23B3F446" w14:textId="77777777" w:rsidR="00035EE7" w:rsidRPr="00035EE7" w:rsidRDefault="00035EE7" w:rsidP="00035EE7">
      <w:pPr>
        <w:spacing w:before="102"/>
        <w:rPr>
          <w:b/>
          <w:sz w:val="2"/>
          <w:szCs w:val="2"/>
        </w:rPr>
      </w:pPr>
    </w:p>
    <w:p w14:paraId="49AEE5FB" w14:textId="24583AF7" w:rsidR="00035EE7" w:rsidRDefault="00035EE7" w:rsidP="00035EE7">
      <w:pPr>
        <w:pStyle w:val="BodyText"/>
        <w:jc w:val="center"/>
      </w:pPr>
      <w:r w:rsidRPr="0002367F">
        <w:rPr>
          <w:sz w:val="26"/>
          <w:szCs w:val="26"/>
        </w:rPr>
        <w:t>SO</w:t>
      </w:r>
      <w:r w:rsidRPr="0002367F">
        <w:rPr>
          <w:spacing w:val="3"/>
          <w:sz w:val="26"/>
          <w:szCs w:val="26"/>
        </w:rPr>
        <w:t xml:space="preserve"> </w:t>
      </w:r>
      <w:proofErr w:type="gramStart"/>
      <w:r w:rsidRPr="0002367F">
        <w:rPr>
          <w:sz w:val="26"/>
          <w:szCs w:val="26"/>
        </w:rPr>
        <w:t>5</w:t>
      </w:r>
      <w:r w:rsidR="00046389">
        <w:rPr>
          <w:sz w:val="26"/>
          <w:szCs w:val="26"/>
        </w:rPr>
        <w:t>4</w:t>
      </w:r>
      <w:r w:rsidRPr="0002367F">
        <w:rPr>
          <w:sz w:val="26"/>
          <w:szCs w:val="26"/>
        </w:rPr>
        <w:t>1</w:t>
      </w:r>
      <w:r w:rsidRPr="0002367F">
        <w:rPr>
          <w:spacing w:val="4"/>
          <w:sz w:val="26"/>
          <w:szCs w:val="26"/>
        </w:rPr>
        <w:t xml:space="preserve"> </w:t>
      </w:r>
      <w:r w:rsidRPr="0002367F">
        <w:rPr>
          <w:sz w:val="26"/>
          <w:szCs w:val="26"/>
        </w:rPr>
        <w:t>:</w:t>
      </w:r>
      <w:proofErr w:type="gramEnd"/>
      <w:r w:rsidRPr="0002367F">
        <w:rPr>
          <w:spacing w:val="4"/>
          <w:sz w:val="26"/>
          <w:szCs w:val="26"/>
        </w:rPr>
        <w:t xml:space="preserve"> </w:t>
      </w:r>
      <w:r w:rsidR="00046389" w:rsidRPr="007F5CB0">
        <w:t>URBAN PLANNING AND DEVELOPMENT</w:t>
      </w:r>
    </w:p>
    <w:p w14:paraId="67DAD33F" w14:textId="77777777" w:rsidR="008E3AC6" w:rsidRPr="0002367F" w:rsidRDefault="008E3AC6" w:rsidP="00035EE7">
      <w:pPr>
        <w:pStyle w:val="BodyText"/>
        <w:jc w:val="center"/>
        <w:rPr>
          <w:sz w:val="26"/>
          <w:szCs w:val="26"/>
        </w:rPr>
      </w:pPr>
    </w:p>
    <w:p w14:paraId="08658083" w14:textId="77777777" w:rsidR="001D4F55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3C50E" w14:textId="77777777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39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663"/>
        <w:gridCol w:w="1133"/>
        <w:gridCol w:w="993"/>
      </w:tblGrid>
      <w:tr w:rsidR="003E6653" w:rsidRPr="00370D2B" w14:paraId="602C4AD8" w14:textId="77777777" w:rsidTr="008E3AC6">
        <w:trPr>
          <w:trHeight w:val="743"/>
        </w:trPr>
        <w:tc>
          <w:tcPr>
            <w:tcW w:w="567" w:type="dxa"/>
            <w:vAlign w:val="center"/>
          </w:tcPr>
          <w:p w14:paraId="61BCB44A" w14:textId="3ABC13F6" w:rsidR="003E6653" w:rsidRPr="008E3AC6" w:rsidRDefault="003E6653" w:rsidP="008E3AC6">
            <w:pPr>
              <w:pStyle w:val="TableParagraph"/>
              <w:ind w:left="0"/>
              <w:jc w:val="center"/>
              <w:rPr>
                <w:b/>
                <w:spacing w:val="-10"/>
              </w:rPr>
            </w:pPr>
            <w:r w:rsidRPr="008E3AC6">
              <w:rPr>
                <w:b/>
                <w:spacing w:val="-5"/>
              </w:rPr>
              <w:t>Nos</w:t>
            </w:r>
            <w:r w:rsidR="006B62CA" w:rsidRPr="008E3AC6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14:paraId="1F5D606A" w14:textId="26A88F02" w:rsidR="003E6653" w:rsidRPr="00370D2B" w:rsidRDefault="003E6653" w:rsidP="00370D2B">
            <w:pPr>
              <w:pStyle w:val="TableParagraph"/>
              <w:spacing w:before="60" w:after="60"/>
              <w:ind w:left="140" w:right="114"/>
              <w:jc w:val="both"/>
            </w:pPr>
            <w:r w:rsidRPr="00370D2B">
              <w:rPr>
                <w:b/>
              </w:rPr>
              <w:t>Part</w:t>
            </w:r>
            <w:r w:rsidRPr="00370D2B">
              <w:rPr>
                <w:b/>
                <w:spacing w:val="-14"/>
              </w:rPr>
              <w:t xml:space="preserve"> </w:t>
            </w:r>
            <w:r w:rsidRPr="00370D2B">
              <w:rPr>
                <w:b/>
              </w:rPr>
              <w:t>A:</w:t>
            </w:r>
            <w:r w:rsidRPr="00370D2B">
              <w:rPr>
                <w:b/>
                <w:spacing w:val="-14"/>
              </w:rPr>
              <w:t xml:space="preserve"> </w:t>
            </w:r>
            <w:r w:rsidRPr="00370D2B">
              <w:rPr>
                <w:b/>
              </w:rPr>
              <w:t>Answer</w:t>
            </w:r>
            <w:r w:rsidRPr="00370D2B">
              <w:rPr>
                <w:b/>
                <w:spacing w:val="-17"/>
              </w:rPr>
              <w:t xml:space="preserve"> </w:t>
            </w:r>
            <w:r w:rsidRPr="00370D2B">
              <w:rPr>
                <w:b/>
              </w:rPr>
              <w:t>ALL</w:t>
            </w:r>
            <w:r w:rsidRPr="00370D2B">
              <w:rPr>
                <w:b/>
                <w:spacing w:val="-14"/>
              </w:rPr>
              <w:t xml:space="preserve"> </w:t>
            </w:r>
            <w:r w:rsidRPr="00370D2B">
              <w:rPr>
                <w:b/>
              </w:rPr>
              <w:t>Questions</w:t>
            </w:r>
            <w:r w:rsidRPr="00370D2B">
              <w:rPr>
                <w:b/>
                <w:spacing w:val="-13"/>
              </w:rPr>
              <w:t xml:space="preserve"> </w:t>
            </w:r>
            <w:r w:rsidRPr="00370D2B">
              <w:rPr>
                <w:b/>
              </w:rPr>
              <w:t>(Multiple</w:t>
            </w:r>
            <w:r w:rsidRPr="00370D2B">
              <w:rPr>
                <w:b/>
                <w:spacing w:val="-14"/>
              </w:rPr>
              <w:t xml:space="preserve"> </w:t>
            </w:r>
            <w:r w:rsidRPr="00370D2B">
              <w:rPr>
                <w:b/>
              </w:rPr>
              <w:t>choice</w:t>
            </w:r>
            <w:r w:rsidRPr="00370D2B">
              <w:rPr>
                <w:b/>
                <w:spacing w:val="-14"/>
              </w:rPr>
              <w:t xml:space="preserve"> </w:t>
            </w:r>
            <w:r w:rsidRPr="00370D2B">
              <w:rPr>
                <w:b/>
              </w:rPr>
              <w:t>questions)</w:t>
            </w:r>
            <w:r w:rsidR="003E32B7" w:rsidRPr="00370D2B">
              <w:rPr>
                <w:b/>
              </w:rPr>
              <w:t xml:space="preserve">.  </w:t>
            </w:r>
            <w:r w:rsidRPr="00370D2B">
              <w:rPr>
                <w:b/>
              </w:rPr>
              <w:t>Each question carries 1 mark</w:t>
            </w:r>
            <w:r w:rsidR="00AB29BB" w:rsidRPr="00370D2B">
              <w:rPr>
                <w:b/>
              </w:rPr>
              <w:t>.</w:t>
            </w:r>
          </w:p>
        </w:tc>
        <w:tc>
          <w:tcPr>
            <w:tcW w:w="1133" w:type="dxa"/>
          </w:tcPr>
          <w:p w14:paraId="5C487AB4" w14:textId="1B2C1584" w:rsidR="003E6653" w:rsidRPr="00370D2B" w:rsidRDefault="003E6653" w:rsidP="00370D2B">
            <w:pPr>
              <w:pStyle w:val="TableParagraph"/>
              <w:spacing w:before="0"/>
              <w:ind w:left="141"/>
              <w:rPr>
                <w:b/>
              </w:rPr>
            </w:pPr>
            <w:r w:rsidRPr="00370D2B">
              <w:rPr>
                <w:b/>
                <w:spacing w:val="-2"/>
              </w:rPr>
              <w:t xml:space="preserve">Course </w:t>
            </w:r>
            <w:r w:rsidRPr="00370D2B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63982E12" w14:textId="05422C9E" w:rsidR="003E6653" w:rsidRPr="00370D2B" w:rsidRDefault="003E6653" w:rsidP="00370D2B">
            <w:pPr>
              <w:pStyle w:val="TableParagraph"/>
              <w:spacing w:before="0"/>
              <w:ind w:left="140" w:right="25"/>
              <w:rPr>
                <w:b/>
              </w:rPr>
            </w:pPr>
            <w:r w:rsidRPr="00370D2B">
              <w:rPr>
                <w:b/>
                <w:spacing w:val="-2"/>
              </w:rPr>
              <w:t>Bloom's Level</w:t>
            </w:r>
          </w:p>
        </w:tc>
      </w:tr>
      <w:tr w:rsidR="00AB29BB" w:rsidRPr="00370D2B" w14:paraId="506EF589" w14:textId="77777777" w:rsidTr="008E3AC6">
        <w:trPr>
          <w:trHeight w:val="743"/>
        </w:trPr>
        <w:tc>
          <w:tcPr>
            <w:tcW w:w="567" w:type="dxa"/>
            <w:vAlign w:val="center"/>
          </w:tcPr>
          <w:p w14:paraId="0A2E1224" w14:textId="44AE8D73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  <w:spacing w:val="-10"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1</w:t>
            </w:r>
          </w:p>
        </w:tc>
        <w:tc>
          <w:tcPr>
            <w:tcW w:w="6663" w:type="dxa"/>
          </w:tcPr>
          <w:p w14:paraId="7B3B564C" w14:textId="6D86C608" w:rsidR="00AB29BB" w:rsidRPr="00370D2B" w:rsidRDefault="00AB29BB" w:rsidP="00370D2B">
            <w:pPr>
              <w:spacing w:before="60" w:after="60" w:line="240" w:lineRule="auto"/>
              <w:ind w:left="140" w:right="255"/>
              <w:rPr>
                <w:rFonts w:ascii="Times New Roman" w:hAnsi="Times New Roman" w:cs="Times New Roman"/>
                <w:color w:val="000000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Recall the primary data source Homer Hoyt used to develop his Sector Theory.</w:t>
            </w:r>
          </w:p>
          <w:p w14:paraId="6668150B" w14:textId="13B62449" w:rsidR="006B62CA" w:rsidRPr="00370D2B" w:rsidRDefault="006B62CA" w:rsidP="00370D2B">
            <w:pPr>
              <w:spacing w:before="60" w:after="60" w:line="240" w:lineRule="auto"/>
              <w:ind w:left="140" w:right="255"/>
              <w:rPr>
                <w:rFonts w:ascii="Times New Roman" w:hAnsi="Times New Roman" w:cs="Times New Roman"/>
                <w:color w:val="000000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A) Population census data from one city</w:t>
            </w:r>
          </w:p>
          <w:p w14:paraId="4D9AC88E" w14:textId="70197C2C" w:rsidR="006B62CA" w:rsidRPr="00370D2B" w:rsidRDefault="006B62CA" w:rsidP="00370D2B">
            <w:pPr>
              <w:spacing w:before="60" w:after="60" w:line="240" w:lineRule="auto"/>
              <w:ind w:left="140" w:right="255"/>
              <w:rPr>
                <w:rFonts w:ascii="Times New Roman" w:hAnsi="Times New Roman" w:cs="Times New Roman"/>
                <w:color w:val="000000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B) Residential land rental values from 142 American cities</w:t>
            </w:r>
          </w:p>
          <w:p w14:paraId="1CBD8E89" w14:textId="2C2480B9" w:rsidR="006B62CA" w:rsidRPr="00370D2B" w:rsidRDefault="006B62CA" w:rsidP="00370D2B">
            <w:pPr>
              <w:spacing w:before="60" w:after="60" w:line="240" w:lineRule="auto"/>
              <w:ind w:left="140" w:right="255"/>
              <w:rPr>
                <w:rFonts w:ascii="Times New Roman" w:hAnsi="Times New Roman" w:cs="Times New Roman"/>
                <w:color w:val="000000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C) Ethnographic fieldwork from Chicago</w:t>
            </w:r>
          </w:p>
          <w:p w14:paraId="247AA182" w14:textId="116D5AE6" w:rsidR="00AB29BB" w:rsidRPr="00370D2B" w:rsidRDefault="006B62CA" w:rsidP="00370D2B">
            <w:pPr>
              <w:spacing w:before="60" w:after="60" w:line="240" w:lineRule="auto"/>
              <w:ind w:left="140" w:right="255"/>
              <w:rPr>
                <w:rFonts w:ascii="Times New Roman" w:hAnsi="Times New Roman" w:cs="Times New Roman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D) Satellite imagery of urban areas</w:t>
            </w:r>
          </w:p>
        </w:tc>
        <w:tc>
          <w:tcPr>
            <w:tcW w:w="1133" w:type="dxa"/>
            <w:vAlign w:val="center"/>
          </w:tcPr>
          <w:p w14:paraId="0F92B512" w14:textId="09E512F5" w:rsidR="00AB29BB" w:rsidRPr="00370D2B" w:rsidRDefault="00AB29BB" w:rsidP="00AB29BB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370D2B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A3939E6" w14:textId="216FD5D1" w:rsidR="00AB29BB" w:rsidRPr="00370D2B" w:rsidRDefault="00AB29BB" w:rsidP="00AB29BB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370D2B">
              <w:rPr>
                <w:color w:val="000000"/>
              </w:rPr>
              <w:t>BT1</w:t>
            </w:r>
          </w:p>
        </w:tc>
      </w:tr>
      <w:tr w:rsidR="00AB29BB" w:rsidRPr="00370D2B" w14:paraId="7D7C46D1" w14:textId="77777777" w:rsidTr="008E3AC6">
        <w:trPr>
          <w:trHeight w:val="743"/>
        </w:trPr>
        <w:tc>
          <w:tcPr>
            <w:tcW w:w="567" w:type="dxa"/>
            <w:vAlign w:val="center"/>
          </w:tcPr>
          <w:p w14:paraId="7C6D81ED" w14:textId="77754FAA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2</w:t>
            </w:r>
          </w:p>
        </w:tc>
        <w:tc>
          <w:tcPr>
            <w:tcW w:w="6663" w:type="dxa"/>
          </w:tcPr>
          <w:p w14:paraId="30F95682" w14:textId="695635FB" w:rsidR="00AB29BB" w:rsidRPr="00370D2B" w:rsidRDefault="00E07734" w:rsidP="00370D2B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Find out </w:t>
            </w:r>
            <w:r w:rsidR="00AB29BB" w:rsidRPr="00370D2B">
              <w:rPr>
                <w:rFonts w:ascii="Times New Roman" w:hAnsi="Times New Roman" w:cs="Times New Roman"/>
                <w:color w:val="000000"/>
              </w:rPr>
              <w:t>the year in which Harris and Ullman's Multiple Nuclei Model was published.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2"/>
              <w:gridCol w:w="1570"/>
              <w:gridCol w:w="1843"/>
              <w:gridCol w:w="1262"/>
            </w:tblGrid>
            <w:tr w:rsidR="00AB29BB" w:rsidRPr="00370D2B" w14:paraId="07406276" w14:textId="77777777" w:rsidTr="00D70717">
              <w:trPr>
                <w:tblCellSpacing w:w="15" w:type="dxa"/>
              </w:trPr>
              <w:tc>
                <w:tcPr>
                  <w:tcW w:w="1217" w:type="dxa"/>
                  <w:vAlign w:val="center"/>
                  <w:hideMark/>
                </w:tcPr>
                <w:p w14:paraId="68788367" w14:textId="6117F782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A) 1925</w:t>
                  </w:r>
                </w:p>
              </w:tc>
              <w:tc>
                <w:tcPr>
                  <w:tcW w:w="1540" w:type="dxa"/>
                  <w:vAlign w:val="center"/>
                  <w:hideMark/>
                </w:tcPr>
                <w:p w14:paraId="7255FFE0" w14:textId="1834A234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.B</w:t>
                  </w:r>
                  <w:proofErr w:type="gramEnd"/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) 1939</w:t>
                  </w:r>
                </w:p>
              </w:tc>
              <w:tc>
                <w:tcPr>
                  <w:tcW w:w="1813" w:type="dxa"/>
                  <w:vAlign w:val="center"/>
                  <w:hideMark/>
                </w:tcPr>
                <w:p w14:paraId="68461F12" w14:textId="66E568C1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C) 1945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14:paraId="6522E88D" w14:textId="6EBBB1A9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D) 1965</w:t>
                  </w:r>
                </w:p>
              </w:tc>
            </w:tr>
          </w:tbl>
          <w:p w14:paraId="4DA5EABA" w14:textId="69DBD14D" w:rsidR="00AB29BB" w:rsidRPr="00370D2B" w:rsidRDefault="00AB29BB" w:rsidP="00370D2B">
            <w:pPr>
              <w:pStyle w:val="TableParagraph"/>
              <w:tabs>
                <w:tab w:val="left" w:pos="418"/>
              </w:tabs>
              <w:spacing w:before="60" w:after="60"/>
              <w:ind w:left="140"/>
            </w:pPr>
          </w:p>
        </w:tc>
        <w:tc>
          <w:tcPr>
            <w:tcW w:w="1133" w:type="dxa"/>
            <w:vAlign w:val="center"/>
          </w:tcPr>
          <w:p w14:paraId="1392C326" w14:textId="4EFB54A0" w:rsidR="00AB29BB" w:rsidRPr="00370D2B" w:rsidRDefault="00AB29BB" w:rsidP="00AB29BB">
            <w:pPr>
              <w:pStyle w:val="TableParagraph"/>
              <w:spacing w:before="0"/>
              <w:ind w:right="2"/>
              <w:jc w:val="center"/>
            </w:pPr>
            <w:r w:rsidRPr="00370D2B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C9C2676" w14:textId="2A06FE5F" w:rsidR="00AB29BB" w:rsidRPr="00370D2B" w:rsidRDefault="00AB29BB" w:rsidP="00AB29BB">
            <w:pPr>
              <w:pStyle w:val="TableParagraph"/>
              <w:spacing w:before="0"/>
              <w:jc w:val="center"/>
            </w:pPr>
            <w:r w:rsidRPr="00370D2B">
              <w:rPr>
                <w:color w:val="000000"/>
              </w:rPr>
              <w:t>BT1</w:t>
            </w:r>
          </w:p>
        </w:tc>
      </w:tr>
      <w:tr w:rsidR="00AB29BB" w:rsidRPr="00370D2B" w14:paraId="5F8CBC33" w14:textId="77777777" w:rsidTr="008E3AC6">
        <w:trPr>
          <w:trHeight w:val="913"/>
        </w:trPr>
        <w:tc>
          <w:tcPr>
            <w:tcW w:w="567" w:type="dxa"/>
            <w:vAlign w:val="center"/>
          </w:tcPr>
          <w:p w14:paraId="23B5CAD8" w14:textId="6A7E1342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3</w:t>
            </w:r>
          </w:p>
        </w:tc>
        <w:tc>
          <w:tcPr>
            <w:tcW w:w="6663" w:type="dxa"/>
          </w:tcPr>
          <w:p w14:paraId="56A68EC7" w14:textId="77777777" w:rsidR="00AB29BB" w:rsidRPr="00370D2B" w:rsidRDefault="00AB29BB" w:rsidP="00370D2B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Name India's apex housing and urban development finance corporation established in 1970.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9"/>
              <w:gridCol w:w="1594"/>
              <w:gridCol w:w="1754"/>
              <w:gridCol w:w="1302"/>
            </w:tblGrid>
            <w:tr w:rsidR="00AB29BB" w:rsidRPr="00370D2B" w14:paraId="1A3F477C" w14:textId="77777777" w:rsidTr="00370D2B">
              <w:trPr>
                <w:trHeight w:val="225"/>
                <w:tblCellSpacing w:w="15" w:type="dxa"/>
              </w:trPr>
              <w:tc>
                <w:tcPr>
                  <w:tcW w:w="1244" w:type="dxa"/>
                  <w:vAlign w:val="center"/>
                  <w:hideMark/>
                </w:tcPr>
                <w:p w14:paraId="4EC03EAF" w14:textId="7000FFA3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A) NHB</w:t>
                  </w:r>
                </w:p>
              </w:tc>
              <w:tc>
                <w:tcPr>
                  <w:tcW w:w="1564" w:type="dxa"/>
                  <w:vAlign w:val="center"/>
                  <w:hideMark/>
                </w:tcPr>
                <w:p w14:paraId="4031A9F9" w14:textId="4A2E62BE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B) HUDCO</w:t>
                  </w:r>
                </w:p>
              </w:tc>
              <w:tc>
                <w:tcPr>
                  <w:tcW w:w="1724" w:type="dxa"/>
                  <w:vAlign w:val="center"/>
                  <w:hideMark/>
                </w:tcPr>
                <w:p w14:paraId="4C528C99" w14:textId="1EB9F9A2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C) NABARD</w:t>
                  </w:r>
                </w:p>
              </w:tc>
              <w:tc>
                <w:tcPr>
                  <w:tcW w:w="1257" w:type="dxa"/>
                  <w:vAlign w:val="center"/>
                  <w:hideMark/>
                </w:tcPr>
                <w:p w14:paraId="15E8ACF1" w14:textId="79C1EE5C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D) SEBI</w:t>
                  </w:r>
                </w:p>
              </w:tc>
            </w:tr>
          </w:tbl>
          <w:p w14:paraId="22346506" w14:textId="398FA480" w:rsidR="00AB29BB" w:rsidRPr="00370D2B" w:rsidRDefault="00AB29BB" w:rsidP="00370D2B">
            <w:pPr>
              <w:pStyle w:val="TableParagraph"/>
              <w:tabs>
                <w:tab w:val="left" w:pos="418"/>
              </w:tabs>
              <w:spacing w:before="60" w:after="60"/>
              <w:ind w:left="140"/>
            </w:pPr>
          </w:p>
        </w:tc>
        <w:tc>
          <w:tcPr>
            <w:tcW w:w="1133" w:type="dxa"/>
            <w:vAlign w:val="center"/>
          </w:tcPr>
          <w:p w14:paraId="4336775E" w14:textId="68449675" w:rsidR="00AB29BB" w:rsidRPr="00370D2B" w:rsidRDefault="00AB29BB" w:rsidP="00AB29BB">
            <w:pPr>
              <w:pStyle w:val="TableParagraph"/>
              <w:spacing w:before="0"/>
              <w:ind w:right="2"/>
              <w:jc w:val="center"/>
            </w:pPr>
            <w:r w:rsidRPr="00370D2B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39CC05E" w14:textId="67E1C11B" w:rsidR="00AB29BB" w:rsidRPr="00370D2B" w:rsidRDefault="00AB29BB" w:rsidP="00AB29BB">
            <w:pPr>
              <w:pStyle w:val="TableParagraph"/>
              <w:spacing w:before="0"/>
              <w:jc w:val="center"/>
            </w:pPr>
            <w:r w:rsidRPr="00370D2B">
              <w:rPr>
                <w:color w:val="000000"/>
              </w:rPr>
              <w:t>BT1</w:t>
            </w:r>
          </w:p>
        </w:tc>
      </w:tr>
      <w:tr w:rsidR="00AB29BB" w:rsidRPr="00370D2B" w14:paraId="104472A6" w14:textId="77777777" w:rsidTr="008E3AC6">
        <w:trPr>
          <w:trHeight w:val="969"/>
        </w:trPr>
        <w:tc>
          <w:tcPr>
            <w:tcW w:w="567" w:type="dxa"/>
            <w:vAlign w:val="center"/>
          </w:tcPr>
          <w:p w14:paraId="351CD9A7" w14:textId="01B5B767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4</w:t>
            </w:r>
          </w:p>
        </w:tc>
        <w:tc>
          <w:tcPr>
            <w:tcW w:w="6663" w:type="dxa"/>
          </w:tcPr>
          <w:p w14:paraId="6E6CB0C9" w14:textId="77777777" w:rsidR="00AB29BB" w:rsidRPr="00370D2B" w:rsidRDefault="00AB29BB" w:rsidP="00370D2B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State the year in which the 74th Constitutional Amendment Act was enacted in India.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2"/>
              <w:gridCol w:w="1570"/>
              <w:gridCol w:w="1701"/>
              <w:gridCol w:w="1262"/>
            </w:tblGrid>
            <w:tr w:rsidR="00AB29BB" w:rsidRPr="00370D2B" w14:paraId="3E627CA4" w14:textId="77777777" w:rsidTr="00D70717">
              <w:trPr>
                <w:tblCellSpacing w:w="15" w:type="dxa"/>
              </w:trPr>
              <w:tc>
                <w:tcPr>
                  <w:tcW w:w="1217" w:type="dxa"/>
                  <w:vAlign w:val="center"/>
                  <w:hideMark/>
                </w:tcPr>
                <w:p w14:paraId="5AC6FDFD" w14:textId="770FA2BA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A) 1985</w:t>
                  </w:r>
                </w:p>
              </w:tc>
              <w:tc>
                <w:tcPr>
                  <w:tcW w:w="1540" w:type="dxa"/>
                  <w:vAlign w:val="center"/>
                  <w:hideMark/>
                </w:tcPr>
                <w:p w14:paraId="1F0AAD33" w14:textId="609E5E71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B) 1992</w:t>
                  </w: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77A352A5" w14:textId="5EAC47B1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C) 2000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14:paraId="4FA66AF8" w14:textId="4D9CE66B" w:rsidR="00AB29BB" w:rsidRPr="00370D2B" w:rsidRDefault="00AB29BB" w:rsidP="00370D2B">
                  <w:pPr>
                    <w:spacing w:before="60" w:after="60"/>
                    <w:ind w:left="140"/>
                    <w:rPr>
                      <w:rFonts w:ascii="Times New Roman" w:hAnsi="Times New Roman" w:cs="Times New Roman"/>
                    </w:rPr>
                  </w:pPr>
                  <w:r w:rsidRPr="00370D2B">
                    <w:rPr>
                      <w:rFonts w:ascii="Times New Roman" w:hAnsi="Times New Roman" w:cs="Times New Roman"/>
                      <w:color w:val="000000"/>
                    </w:rPr>
                    <w:t>D) 2005</w:t>
                  </w:r>
                </w:p>
              </w:tc>
            </w:tr>
          </w:tbl>
          <w:p w14:paraId="322088CD" w14:textId="79DEABAB" w:rsidR="00AB29BB" w:rsidRPr="00370D2B" w:rsidRDefault="00AB29BB" w:rsidP="00370D2B">
            <w:pPr>
              <w:pStyle w:val="TableParagraph"/>
              <w:tabs>
                <w:tab w:val="left" w:pos="407"/>
              </w:tabs>
              <w:spacing w:before="60" w:after="60"/>
              <w:ind w:left="140"/>
            </w:pPr>
          </w:p>
        </w:tc>
        <w:tc>
          <w:tcPr>
            <w:tcW w:w="1133" w:type="dxa"/>
            <w:vAlign w:val="center"/>
          </w:tcPr>
          <w:p w14:paraId="5F6E4AEF" w14:textId="3C46DE16" w:rsidR="00AB29BB" w:rsidRPr="00370D2B" w:rsidRDefault="00AB29BB" w:rsidP="00AB29BB">
            <w:pPr>
              <w:pStyle w:val="TableParagraph"/>
              <w:spacing w:before="0"/>
              <w:ind w:right="2"/>
              <w:jc w:val="center"/>
            </w:pPr>
            <w:r w:rsidRPr="00370D2B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F05E58F" w14:textId="1A1E7E11" w:rsidR="00AB29BB" w:rsidRPr="00370D2B" w:rsidRDefault="00AB29BB" w:rsidP="00AB29BB">
            <w:pPr>
              <w:pStyle w:val="TableParagraph"/>
              <w:spacing w:before="0"/>
              <w:jc w:val="center"/>
            </w:pPr>
            <w:r w:rsidRPr="00370D2B">
              <w:rPr>
                <w:color w:val="000000"/>
              </w:rPr>
              <w:t>BT1</w:t>
            </w:r>
          </w:p>
        </w:tc>
      </w:tr>
      <w:tr w:rsidR="00AB29BB" w:rsidRPr="00370D2B" w14:paraId="60461A87" w14:textId="77777777" w:rsidTr="008E3AC6">
        <w:trPr>
          <w:trHeight w:val="981"/>
        </w:trPr>
        <w:tc>
          <w:tcPr>
            <w:tcW w:w="567" w:type="dxa"/>
            <w:vAlign w:val="center"/>
          </w:tcPr>
          <w:p w14:paraId="2CEEF9A9" w14:textId="33499787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5</w:t>
            </w:r>
          </w:p>
        </w:tc>
        <w:tc>
          <w:tcPr>
            <w:tcW w:w="6663" w:type="dxa"/>
          </w:tcPr>
          <w:p w14:paraId="7F1A58CC" w14:textId="38AA6647" w:rsidR="00AB29BB" w:rsidRPr="00370D2B" w:rsidRDefault="00AB29BB" w:rsidP="00370D2B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Identify the key reform conditions that JNNURM attached to central funding for mission cities.</w:t>
            </w:r>
          </w:p>
          <w:p w14:paraId="7C2282F0" w14:textId="2CA1E86C" w:rsidR="00907F23" w:rsidRPr="00370D2B" w:rsidRDefault="00370D2B" w:rsidP="00370D2B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A) States had to increase agricultural subsidies</w:t>
            </w:r>
          </w:p>
          <w:p w14:paraId="5A5E4396" w14:textId="24BE95AA" w:rsidR="00370D2B" w:rsidRPr="00370D2B" w:rsidRDefault="00370D2B" w:rsidP="00370D2B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B) Cities had to undertake urban governance reforms including property tax reform, e-governance, and cost-recovery user charges</w:t>
            </w:r>
          </w:p>
          <w:p w14:paraId="3E805654" w14:textId="6E2742AF" w:rsidR="00370D2B" w:rsidRPr="00370D2B" w:rsidRDefault="00370D2B" w:rsidP="00370D2B">
            <w:pPr>
              <w:spacing w:before="60" w:after="60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C) States had to privatise all public sector enterprises</w:t>
            </w:r>
          </w:p>
          <w:p w14:paraId="438F355B" w14:textId="4F49AEAA" w:rsidR="00AB29BB" w:rsidRPr="00370D2B" w:rsidRDefault="00370D2B" w:rsidP="00370D2B">
            <w:pPr>
              <w:spacing w:before="60" w:after="60"/>
              <w:ind w:left="140"/>
              <w:rPr>
                <w:rFonts w:ascii="Times New Roman" w:hAnsi="Times New Roman" w:cs="Times New Roman"/>
              </w:rPr>
            </w:pPr>
            <w:r w:rsidRPr="00370D2B">
              <w:rPr>
                <w:rFonts w:ascii="Times New Roman" w:hAnsi="Times New Roman" w:cs="Times New Roman"/>
                <w:color w:val="000000"/>
              </w:rPr>
              <w:t>D) Cities had to increase military and security spending</w:t>
            </w:r>
          </w:p>
        </w:tc>
        <w:tc>
          <w:tcPr>
            <w:tcW w:w="1133" w:type="dxa"/>
            <w:vAlign w:val="center"/>
          </w:tcPr>
          <w:p w14:paraId="04CF0849" w14:textId="3FD26AE7" w:rsidR="00AB29BB" w:rsidRPr="00370D2B" w:rsidRDefault="00AB29BB" w:rsidP="00AB29BB">
            <w:pPr>
              <w:pStyle w:val="TableParagraph"/>
              <w:spacing w:before="0"/>
              <w:ind w:right="2"/>
              <w:jc w:val="center"/>
            </w:pPr>
            <w:r w:rsidRPr="00370D2B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16DE1130" w14:textId="0F72B135" w:rsidR="00AB29BB" w:rsidRPr="00370D2B" w:rsidRDefault="00AB29BB" w:rsidP="00AB29BB">
            <w:pPr>
              <w:pStyle w:val="TableParagraph"/>
              <w:spacing w:before="0"/>
              <w:jc w:val="center"/>
            </w:pPr>
            <w:r w:rsidRPr="00370D2B">
              <w:rPr>
                <w:color w:val="000000"/>
              </w:rPr>
              <w:t>BT2</w:t>
            </w:r>
          </w:p>
        </w:tc>
      </w:tr>
      <w:tr w:rsidR="003E6653" w:rsidRPr="00370D2B" w14:paraId="105E70E2" w14:textId="77777777" w:rsidTr="008E3AC6">
        <w:trPr>
          <w:trHeight w:val="639"/>
        </w:trPr>
        <w:tc>
          <w:tcPr>
            <w:tcW w:w="567" w:type="dxa"/>
            <w:vAlign w:val="center"/>
          </w:tcPr>
          <w:p w14:paraId="7C74A0CE" w14:textId="57458CCE" w:rsidR="003E6653" w:rsidRPr="008E3AC6" w:rsidRDefault="003E6653" w:rsidP="008E3AC6">
            <w:pPr>
              <w:pStyle w:val="TableParagraph"/>
              <w:ind w:left="0"/>
              <w:jc w:val="center"/>
              <w:rPr>
                <w:b/>
              </w:rPr>
            </w:pPr>
            <w:r w:rsidRPr="008E3AC6">
              <w:rPr>
                <w:b/>
                <w:spacing w:val="-5"/>
              </w:rPr>
              <w:lastRenderedPageBreak/>
              <w:t>Nos</w:t>
            </w:r>
            <w:r w:rsidR="008E3AC6" w:rsidRPr="008E3AC6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14:paraId="2149F107" w14:textId="6D933A1D" w:rsidR="003E6653" w:rsidRPr="00370D2B" w:rsidRDefault="003E6653" w:rsidP="003979CD">
            <w:pPr>
              <w:pStyle w:val="TableParagraph"/>
              <w:spacing w:before="60" w:after="60"/>
              <w:ind w:left="140" w:right="142"/>
              <w:jc w:val="both"/>
              <w:rPr>
                <w:b/>
              </w:rPr>
            </w:pPr>
            <w:r w:rsidRPr="00370D2B">
              <w:rPr>
                <w:b/>
              </w:rPr>
              <w:t>Answer</w:t>
            </w:r>
            <w:r w:rsidRPr="00370D2B">
              <w:rPr>
                <w:b/>
                <w:spacing w:val="-11"/>
              </w:rPr>
              <w:t xml:space="preserve"> </w:t>
            </w:r>
            <w:r w:rsidRPr="00370D2B">
              <w:rPr>
                <w:b/>
              </w:rPr>
              <w:t>any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FIVE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out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of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EIGHT</w:t>
            </w:r>
            <w:r w:rsidRPr="00370D2B">
              <w:rPr>
                <w:b/>
                <w:spacing w:val="38"/>
              </w:rPr>
              <w:t xml:space="preserve"> </w:t>
            </w:r>
            <w:r w:rsidRPr="00370D2B">
              <w:rPr>
                <w:b/>
              </w:rPr>
              <w:t>questions</w:t>
            </w:r>
            <w:r w:rsidRPr="00370D2B">
              <w:rPr>
                <w:b/>
                <w:spacing w:val="40"/>
              </w:rPr>
              <w:t xml:space="preserve"> </w:t>
            </w:r>
            <w:r w:rsidRPr="00370D2B">
              <w:rPr>
                <w:b/>
              </w:rPr>
              <w:t>in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50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words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each</w:t>
            </w:r>
            <w:r w:rsidR="003E32B7" w:rsidRPr="00370D2B">
              <w:rPr>
                <w:b/>
              </w:rPr>
              <w:t>.</w:t>
            </w:r>
            <w:r w:rsidR="00370D2B">
              <w:rPr>
                <w:b/>
                <w:spacing w:val="-7"/>
              </w:rPr>
              <w:t xml:space="preserve">                   </w:t>
            </w:r>
            <w:r w:rsidRPr="00370D2B">
              <w:rPr>
                <w:b/>
              </w:rPr>
              <w:t xml:space="preserve">(2 </w:t>
            </w:r>
            <w:r w:rsidRPr="00370D2B">
              <w:rPr>
                <w:b/>
                <w:spacing w:val="-2"/>
              </w:rPr>
              <w:t>marks)</w:t>
            </w:r>
            <w:r w:rsidR="00AB29BB" w:rsidRPr="00370D2B">
              <w:rPr>
                <w:b/>
                <w:spacing w:val="-2"/>
              </w:rPr>
              <w:t>.</w:t>
            </w:r>
          </w:p>
        </w:tc>
        <w:tc>
          <w:tcPr>
            <w:tcW w:w="1133" w:type="dxa"/>
          </w:tcPr>
          <w:p w14:paraId="2CB06C7D" w14:textId="77777777" w:rsidR="003E6653" w:rsidRPr="00370D2B" w:rsidRDefault="003E6653" w:rsidP="00E11193">
            <w:pPr>
              <w:pStyle w:val="TableParagraph"/>
              <w:spacing w:before="60"/>
              <w:ind w:left="154" w:firstLine="90"/>
              <w:rPr>
                <w:b/>
              </w:rPr>
            </w:pPr>
            <w:r w:rsidRPr="00370D2B">
              <w:rPr>
                <w:b/>
                <w:spacing w:val="-2"/>
              </w:rPr>
              <w:t xml:space="preserve">Course </w:t>
            </w:r>
            <w:r w:rsidRPr="00370D2B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073ED42D" w14:textId="77777777" w:rsidR="003E6653" w:rsidRPr="00370D2B" w:rsidRDefault="003E6653" w:rsidP="00035EE7">
            <w:pPr>
              <w:pStyle w:val="TableParagraph"/>
              <w:spacing w:before="60"/>
              <w:ind w:left="139" w:hanging="122"/>
              <w:rPr>
                <w:b/>
              </w:rPr>
            </w:pPr>
            <w:r w:rsidRPr="00370D2B">
              <w:rPr>
                <w:b/>
                <w:spacing w:val="-2"/>
              </w:rPr>
              <w:t>Bloom's Level</w:t>
            </w:r>
          </w:p>
        </w:tc>
      </w:tr>
      <w:tr w:rsidR="00AB29BB" w:rsidRPr="00370D2B" w14:paraId="6162BD85" w14:textId="77777777" w:rsidTr="008E3AC6">
        <w:trPr>
          <w:trHeight w:val="385"/>
        </w:trPr>
        <w:tc>
          <w:tcPr>
            <w:tcW w:w="567" w:type="dxa"/>
            <w:vAlign w:val="center"/>
          </w:tcPr>
          <w:p w14:paraId="121D39DD" w14:textId="2946D6DC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6</w:t>
            </w:r>
          </w:p>
        </w:tc>
        <w:tc>
          <w:tcPr>
            <w:tcW w:w="6663" w:type="dxa"/>
          </w:tcPr>
          <w:p w14:paraId="064189C3" w14:textId="18161995" w:rsidR="00AB29BB" w:rsidRPr="00370D2B" w:rsidRDefault="00AB29BB" w:rsidP="003979CD">
            <w:pPr>
              <w:pStyle w:val="TableParagraph"/>
              <w:spacing w:before="60" w:after="60"/>
              <w:ind w:left="140" w:right="142"/>
              <w:jc w:val="both"/>
            </w:pPr>
            <w:r w:rsidRPr="00370D2B">
              <w:rPr>
                <w:color w:val="000000"/>
              </w:rPr>
              <w:t>Define neo-liberal urban policy.</w:t>
            </w:r>
          </w:p>
        </w:tc>
        <w:tc>
          <w:tcPr>
            <w:tcW w:w="1133" w:type="dxa"/>
            <w:vAlign w:val="center"/>
          </w:tcPr>
          <w:p w14:paraId="1B4EB357" w14:textId="09A24466" w:rsidR="00AB29BB" w:rsidRPr="00370D2B" w:rsidRDefault="00AB29BB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542DE9B" w14:textId="3609CF2A" w:rsidR="00AB29BB" w:rsidRPr="00370D2B" w:rsidRDefault="00AB29BB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BT1</w:t>
            </w:r>
          </w:p>
        </w:tc>
      </w:tr>
      <w:tr w:rsidR="00AB29BB" w:rsidRPr="00370D2B" w14:paraId="6C43F4F9" w14:textId="77777777" w:rsidTr="008E3AC6">
        <w:trPr>
          <w:trHeight w:val="385"/>
        </w:trPr>
        <w:tc>
          <w:tcPr>
            <w:tcW w:w="567" w:type="dxa"/>
            <w:vAlign w:val="center"/>
          </w:tcPr>
          <w:p w14:paraId="240D6FA9" w14:textId="1DAD84F9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7</w:t>
            </w:r>
          </w:p>
        </w:tc>
        <w:tc>
          <w:tcPr>
            <w:tcW w:w="6663" w:type="dxa"/>
          </w:tcPr>
          <w:p w14:paraId="32815FCA" w14:textId="59C58280" w:rsidR="00AB29BB" w:rsidRPr="00370D2B" w:rsidRDefault="00AB29BB" w:rsidP="003979CD">
            <w:pPr>
              <w:pStyle w:val="TableParagraph"/>
              <w:spacing w:before="60" w:after="60"/>
              <w:ind w:left="140" w:right="142"/>
              <w:jc w:val="both"/>
            </w:pPr>
            <w:r w:rsidRPr="00370D2B">
              <w:rPr>
                <w:color w:val="000000"/>
              </w:rPr>
              <w:t>State Wirth's three key characteristics of the urban way of life.</w:t>
            </w:r>
          </w:p>
        </w:tc>
        <w:tc>
          <w:tcPr>
            <w:tcW w:w="1133" w:type="dxa"/>
            <w:vAlign w:val="center"/>
          </w:tcPr>
          <w:p w14:paraId="2844A778" w14:textId="0604A6B9" w:rsidR="00AB29BB" w:rsidRPr="00370D2B" w:rsidRDefault="00AB29BB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CD96D53" w14:textId="7CE4484B" w:rsidR="00AB29BB" w:rsidRPr="00370D2B" w:rsidRDefault="00AB29BB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BT2</w:t>
            </w:r>
          </w:p>
        </w:tc>
      </w:tr>
      <w:tr w:rsidR="00AB29BB" w:rsidRPr="00370D2B" w14:paraId="23578346" w14:textId="77777777" w:rsidTr="008E3AC6">
        <w:trPr>
          <w:trHeight w:val="385"/>
        </w:trPr>
        <w:tc>
          <w:tcPr>
            <w:tcW w:w="567" w:type="dxa"/>
            <w:vAlign w:val="center"/>
          </w:tcPr>
          <w:p w14:paraId="0619DCFC" w14:textId="24D31023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8</w:t>
            </w:r>
          </w:p>
        </w:tc>
        <w:tc>
          <w:tcPr>
            <w:tcW w:w="6663" w:type="dxa"/>
          </w:tcPr>
          <w:p w14:paraId="293F7203" w14:textId="59DC0DC0" w:rsidR="00AB29BB" w:rsidRPr="00370D2B" w:rsidRDefault="00AB29BB" w:rsidP="003979CD">
            <w:pPr>
              <w:pStyle w:val="TableParagraph"/>
              <w:spacing w:before="60" w:after="60"/>
              <w:ind w:left="140" w:right="142"/>
              <w:jc w:val="both"/>
            </w:pPr>
            <w:r w:rsidRPr="00370D2B">
              <w:rPr>
                <w:color w:val="000000"/>
              </w:rPr>
              <w:t xml:space="preserve">Describe the concept of 'advanced producer services' in </w:t>
            </w:r>
            <w:proofErr w:type="spellStart"/>
            <w:r w:rsidRPr="00370D2B">
              <w:rPr>
                <w:color w:val="000000"/>
              </w:rPr>
              <w:t>Sassen's</w:t>
            </w:r>
            <w:proofErr w:type="spellEnd"/>
            <w:r w:rsidRPr="00370D2B">
              <w:rPr>
                <w:color w:val="000000"/>
              </w:rPr>
              <w:t xml:space="preserve"> global cities framework.</w:t>
            </w:r>
          </w:p>
        </w:tc>
        <w:tc>
          <w:tcPr>
            <w:tcW w:w="1133" w:type="dxa"/>
            <w:vAlign w:val="center"/>
          </w:tcPr>
          <w:p w14:paraId="020594FE" w14:textId="5DD3C3AC" w:rsidR="00AB29BB" w:rsidRPr="00370D2B" w:rsidRDefault="00AB29BB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B3174B8" w14:textId="34CE894C" w:rsidR="00AB29BB" w:rsidRPr="00370D2B" w:rsidRDefault="00AB29BB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BT2</w:t>
            </w:r>
          </w:p>
        </w:tc>
      </w:tr>
      <w:tr w:rsidR="00AB29BB" w:rsidRPr="00370D2B" w14:paraId="6B475E66" w14:textId="77777777" w:rsidTr="008E3AC6">
        <w:trPr>
          <w:trHeight w:val="385"/>
        </w:trPr>
        <w:tc>
          <w:tcPr>
            <w:tcW w:w="567" w:type="dxa"/>
            <w:vAlign w:val="center"/>
          </w:tcPr>
          <w:p w14:paraId="6F53E965" w14:textId="501ED3B9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9</w:t>
            </w:r>
          </w:p>
        </w:tc>
        <w:tc>
          <w:tcPr>
            <w:tcW w:w="6663" w:type="dxa"/>
          </w:tcPr>
          <w:p w14:paraId="012DC726" w14:textId="24B7B797" w:rsidR="00AB29BB" w:rsidRPr="00370D2B" w:rsidRDefault="00AB29BB" w:rsidP="003979CD">
            <w:pPr>
              <w:pStyle w:val="TableParagraph"/>
              <w:spacing w:before="60" w:after="60"/>
              <w:ind w:left="140" w:right="142"/>
              <w:jc w:val="both"/>
            </w:pPr>
            <w:r w:rsidRPr="00370D2B">
              <w:rPr>
                <w:color w:val="000000"/>
              </w:rPr>
              <w:t>Name two social challenges that Urban Development Authorities must address in urban planning.</w:t>
            </w:r>
          </w:p>
        </w:tc>
        <w:tc>
          <w:tcPr>
            <w:tcW w:w="1133" w:type="dxa"/>
            <w:vAlign w:val="center"/>
          </w:tcPr>
          <w:p w14:paraId="543DAF3B" w14:textId="3755E3CF" w:rsidR="00AB29BB" w:rsidRPr="00370D2B" w:rsidRDefault="00AB29BB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5D784DA3" w14:textId="30FCBEE6" w:rsidR="00AB29BB" w:rsidRPr="00370D2B" w:rsidRDefault="00AB29BB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BT1</w:t>
            </w:r>
          </w:p>
        </w:tc>
      </w:tr>
      <w:tr w:rsidR="00AB29BB" w:rsidRPr="00370D2B" w14:paraId="25F4B347" w14:textId="77777777" w:rsidTr="008E3AC6">
        <w:trPr>
          <w:trHeight w:val="385"/>
        </w:trPr>
        <w:tc>
          <w:tcPr>
            <w:tcW w:w="567" w:type="dxa"/>
            <w:vAlign w:val="center"/>
          </w:tcPr>
          <w:p w14:paraId="2BFD5662" w14:textId="49AD4536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color w:val="000000"/>
              </w:rPr>
              <w:t>Q</w:t>
            </w:r>
            <w:r w:rsidR="00AB29BB" w:rsidRPr="008E3AC6">
              <w:rPr>
                <w:color w:val="000000"/>
              </w:rPr>
              <w:t>10</w:t>
            </w:r>
          </w:p>
        </w:tc>
        <w:tc>
          <w:tcPr>
            <w:tcW w:w="6663" w:type="dxa"/>
          </w:tcPr>
          <w:p w14:paraId="30E7B3A9" w14:textId="720226D6" w:rsidR="00AB29BB" w:rsidRPr="00370D2B" w:rsidRDefault="00AB29BB" w:rsidP="003979CD">
            <w:pPr>
              <w:pStyle w:val="TableParagraph"/>
              <w:spacing w:before="60" w:after="60"/>
              <w:ind w:left="140" w:right="142"/>
              <w:jc w:val="both"/>
            </w:pPr>
            <w:r w:rsidRPr="00370D2B">
              <w:rPr>
                <w:color w:val="000000"/>
              </w:rPr>
              <w:t>Explain the key limitations of voluntary agencies in addressing urban poverty comprehensively.</w:t>
            </w:r>
          </w:p>
        </w:tc>
        <w:tc>
          <w:tcPr>
            <w:tcW w:w="1133" w:type="dxa"/>
            <w:vAlign w:val="center"/>
          </w:tcPr>
          <w:p w14:paraId="43E42DDD" w14:textId="1DC5E4D2" w:rsidR="00AB29BB" w:rsidRPr="00370D2B" w:rsidRDefault="00AB29BB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3C05E77" w14:textId="1FD5A229" w:rsidR="00AB29BB" w:rsidRPr="00370D2B" w:rsidRDefault="00AB29BB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BT2</w:t>
            </w:r>
          </w:p>
        </w:tc>
      </w:tr>
      <w:tr w:rsidR="00AB29BB" w:rsidRPr="00370D2B" w14:paraId="25956FBD" w14:textId="77777777" w:rsidTr="008E3AC6">
        <w:trPr>
          <w:trHeight w:val="385"/>
        </w:trPr>
        <w:tc>
          <w:tcPr>
            <w:tcW w:w="567" w:type="dxa"/>
            <w:vAlign w:val="center"/>
          </w:tcPr>
          <w:p w14:paraId="378E7F8A" w14:textId="1744FCC4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t>Q</w:t>
            </w:r>
            <w:r w:rsidR="00AB29BB" w:rsidRPr="008E3AC6">
              <w:t>11</w:t>
            </w:r>
          </w:p>
        </w:tc>
        <w:tc>
          <w:tcPr>
            <w:tcW w:w="6663" w:type="dxa"/>
          </w:tcPr>
          <w:p w14:paraId="70BF9551" w14:textId="5CE97BA4" w:rsidR="00AB29BB" w:rsidRPr="00370D2B" w:rsidRDefault="00AB29BB" w:rsidP="003979CD">
            <w:pPr>
              <w:pStyle w:val="TableParagraph"/>
              <w:spacing w:before="60" w:after="60"/>
              <w:ind w:left="140" w:right="142"/>
              <w:jc w:val="both"/>
            </w:pPr>
            <w:r w:rsidRPr="00370D2B">
              <w:rPr>
                <w:color w:val="000000"/>
              </w:rPr>
              <w:t xml:space="preserve">State any three salient features of the </w:t>
            </w:r>
            <w:proofErr w:type="spellStart"/>
            <w:r w:rsidRPr="00370D2B">
              <w:rPr>
                <w:color w:val="000000"/>
              </w:rPr>
              <w:t>Nagarpalika</w:t>
            </w:r>
            <w:proofErr w:type="spellEnd"/>
            <w:r w:rsidRPr="00370D2B">
              <w:rPr>
                <w:color w:val="000000"/>
              </w:rPr>
              <w:t xml:space="preserve"> Act.</w:t>
            </w:r>
          </w:p>
        </w:tc>
        <w:tc>
          <w:tcPr>
            <w:tcW w:w="1133" w:type="dxa"/>
            <w:vAlign w:val="center"/>
          </w:tcPr>
          <w:p w14:paraId="00D02982" w14:textId="1D492EF4" w:rsidR="00AB29BB" w:rsidRPr="00370D2B" w:rsidRDefault="00AB29BB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4CD5150D" w14:textId="234F0483" w:rsidR="00AB29BB" w:rsidRPr="00370D2B" w:rsidRDefault="00AB29BB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BT1</w:t>
            </w:r>
          </w:p>
        </w:tc>
      </w:tr>
      <w:tr w:rsidR="00AB29BB" w:rsidRPr="00370D2B" w14:paraId="0504D8F4" w14:textId="77777777" w:rsidTr="008E3AC6">
        <w:trPr>
          <w:trHeight w:val="385"/>
        </w:trPr>
        <w:tc>
          <w:tcPr>
            <w:tcW w:w="567" w:type="dxa"/>
            <w:vAlign w:val="center"/>
          </w:tcPr>
          <w:p w14:paraId="70EC66B2" w14:textId="4CA19E01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t>Q</w:t>
            </w:r>
            <w:r w:rsidR="00AB29BB" w:rsidRPr="008E3AC6">
              <w:t>12</w:t>
            </w:r>
          </w:p>
        </w:tc>
        <w:tc>
          <w:tcPr>
            <w:tcW w:w="6663" w:type="dxa"/>
          </w:tcPr>
          <w:p w14:paraId="382CADFB" w14:textId="1BE99F2F" w:rsidR="00AB29BB" w:rsidRPr="00370D2B" w:rsidRDefault="00AB29BB" w:rsidP="003979CD">
            <w:pPr>
              <w:pStyle w:val="TableParagraph"/>
              <w:spacing w:before="60" w:after="60"/>
              <w:ind w:left="140" w:right="142"/>
              <w:jc w:val="both"/>
            </w:pPr>
            <w:r w:rsidRPr="00370D2B">
              <w:rPr>
                <w:color w:val="000000"/>
              </w:rPr>
              <w:t>Name two key limitations of the self-help group model in addressing urban poverty.</w:t>
            </w:r>
          </w:p>
        </w:tc>
        <w:tc>
          <w:tcPr>
            <w:tcW w:w="1133" w:type="dxa"/>
            <w:vAlign w:val="center"/>
          </w:tcPr>
          <w:p w14:paraId="251B3EA4" w14:textId="67EAD205" w:rsidR="00AB29BB" w:rsidRPr="00370D2B" w:rsidRDefault="00AB29BB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213EE5DB" w14:textId="17382A11" w:rsidR="00AB29BB" w:rsidRPr="00370D2B" w:rsidRDefault="00AB29BB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BT1</w:t>
            </w:r>
          </w:p>
        </w:tc>
      </w:tr>
      <w:tr w:rsidR="00AB29BB" w:rsidRPr="00370D2B" w14:paraId="45B0A17B" w14:textId="77777777" w:rsidTr="008E3AC6">
        <w:trPr>
          <w:trHeight w:val="385"/>
        </w:trPr>
        <w:tc>
          <w:tcPr>
            <w:tcW w:w="567" w:type="dxa"/>
            <w:vAlign w:val="center"/>
          </w:tcPr>
          <w:p w14:paraId="2603CCAD" w14:textId="6F376C0B" w:rsidR="00AB29BB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t>Q</w:t>
            </w:r>
            <w:r w:rsidR="00AB29BB" w:rsidRPr="008E3AC6">
              <w:t>13</w:t>
            </w:r>
          </w:p>
        </w:tc>
        <w:tc>
          <w:tcPr>
            <w:tcW w:w="6663" w:type="dxa"/>
          </w:tcPr>
          <w:p w14:paraId="7ACFDFFC" w14:textId="02E27291" w:rsidR="00AB29BB" w:rsidRPr="00370D2B" w:rsidRDefault="00AB29BB" w:rsidP="003979CD">
            <w:pPr>
              <w:pStyle w:val="TableParagraph"/>
              <w:spacing w:before="60" w:after="60"/>
              <w:ind w:left="140" w:right="142"/>
              <w:jc w:val="both"/>
            </w:pPr>
            <w:r w:rsidRPr="00370D2B">
              <w:rPr>
                <w:color w:val="000000"/>
              </w:rPr>
              <w:t>Explain the limitation of SIA as currently practi</w:t>
            </w:r>
            <w:r w:rsidR="00370D2B">
              <w:rPr>
                <w:color w:val="000000"/>
              </w:rPr>
              <w:t>c</w:t>
            </w:r>
            <w:r w:rsidRPr="00370D2B">
              <w:rPr>
                <w:color w:val="000000"/>
              </w:rPr>
              <w:t>ed in Indian urban development.</w:t>
            </w:r>
          </w:p>
        </w:tc>
        <w:tc>
          <w:tcPr>
            <w:tcW w:w="1133" w:type="dxa"/>
            <w:vAlign w:val="center"/>
          </w:tcPr>
          <w:p w14:paraId="13D0D045" w14:textId="61D97D57" w:rsidR="00AB29BB" w:rsidRPr="00370D2B" w:rsidRDefault="00AB29BB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4CD29526" w14:textId="75688A62" w:rsidR="00AB29BB" w:rsidRPr="00370D2B" w:rsidRDefault="00AB29BB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BT2</w:t>
            </w:r>
          </w:p>
        </w:tc>
      </w:tr>
      <w:tr w:rsidR="003E6653" w:rsidRPr="00370D2B" w14:paraId="10FF1D59" w14:textId="77777777" w:rsidTr="008E3AC6">
        <w:trPr>
          <w:trHeight w:val="894"/>
        </w:trPr>
        <w:tc>
          <w:tcPr>
            <w:tcW w:w="567" w:type="dxa"/>
            <w:vAlign w:val="center"/>
          </w:tcPr>
          <w:p w14:paraId="242FBAE3" w14:textId="4511531E" w:rsidR="003E6653" w:rsidRPr="008E3AC6" w:rsidRDefault="003E6653" w:rsidP="008E3AC6">
            <w:pPr>
              <w:pStyle w:val="TableParagraph"/>
              <w:ind w:left="0"/>
              <w:jc w:val="center"/>
              <w:rPr>
                <w:b/>
              </w:rPr>
            </w:pPr>
            <w:r w:rsidRPr="008E3AC6">
              <w:rPr>
                <w:b/>
                <w:spacing w:val="-5"/>
              </w:rPr>
              <w:t>Nos</w:t>
            </w:r>
            <w:r w:rsidR="008E3AC6" w:rsidRPr="008E3AC6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14:paraId="5615D49C" w14:textId="4691BD93" w:rsidR="003E6653" w:rsidRPr="00370D2B" w:rsidRDefault="003E6653" w:rsidP="00D70717">
            <w:pPr>
              <w:pStyle w:val="TableParagraph"/>
              <w:spacing w:before="60" w:after="60"/>
              <w:ind w:left="140"/>
              <w:rPr>
                <w:b/>
              </w:rPr>
            </w:pPr>
            <w:r w:rsidRPr="00370D2B">
              <w:rPr>
                <w:b/>
              </w:rPr>
              <w:t>Part</w:t>
            </w:r>
            <w:r w:rsidRPr="00370D2B">
              <w:rPr>
                <w:b/>
                <w:spacing w:val="-6"/>
              </w:rPr>
              <w:t xml:space="preserve"> </w:t>
            </w:r>
            <w:r w:rsidRPr="00370D2B">
              <w:rPr>
                <w:b/>
              </w:rPr>
              <w:t>C:</w:t>
            </w:r>
            <w:r w:rsidRPr="00370D2B">
              <w:rPr>
                <w:b/>
                <w:spacing w:val="-5"/>
              </w:rPr>
              <w:t xml:space="preserve"> </w:t>
            </w:r>
            <w:r w:rsidRPr="00370D2B">
              <w:rPr>
                <w:b/>
              </w:rPr>
              <w:t>Short</w:t>
            </w:r>
            <w:r w:rsidRPr="00370D2B">
              <w:rPr>
                <w:b/>
                <w:spacing w:val="-5"/>
              </w:rPr>
              <w:t xml:space="preserve"> </w:t>
            </w:r>
            <w:r w:rsidRPr="00370D2B">
              <w:rPr>
                <w:b/>
              </w:rPr>
              <w:t>Essay</w:t>
            </w:r>
            <w:r w:rsidRPr="00370D2B">
              <w:rPr>
                <w:b/>
                <w:spacing w:val="-6"/>
              </w:rPr>
              <w:t xml:space="preserve"> </w:t>
            </w:r>
            <w:r w:rsidRPr="00370D2B">
              <w:rPr>
                <w:b/>
                <w:spacing w:val="-2"/>
              </w:rPr>
              <w:t>Questions:</w:t>
            </w:r>
            <w:r w:rsidR="003E32B7" w:rsidRPr="00370D2B">
              <w:rPr>
                <w:b/>
                <w:spacing w:val="-2"/>
              </w:rPr>
              <w:t xml:space="preserve">  </w:t>
            </w:r>
            <w:r w:rsidRPr="00370D2B">
              <w:rPr>
                <w:b/>
              </w:rPr>
              <w:t>Answer</w:t>
            </w:r>
            <w:r w:rsidRPr="00370D2B">
              <w:rPr>
                <w:b/>
                <w:spacing w:val="-13"/>
              </w:rPr>
              <w:t xml:space="preserve"> </w:t>
            </w:r>
            <w:r w:rsidRPr="00370D2B">
              <w:rPr>
                <w:b/>
              </w:rPr>
              <w:t>all</w:t>
            </w:r>
            <w:r w:rsidRPr="00370D2B">
              <w:rPr>
                <w:b/>
                <w:spacing w:val="-9"/>
              </w:rPr>
              <w:t xml:space="preserve"> </w:t>
            </w:r>
            <w:r w:rsidRPr="00370D2B">
              <w:rPr>
                <w:b/>
              </w:rPr>
              <w:t>questions</w:t>
            </w:r>
            <w:r w:rsidRPr="00370D2B">
              <w:rPr>
                <w:b/>
                <w:spacing w:val="-9"/>
              </w:rPr>
              <w:t xml:space="preserve"> </w:t>
            </w:r>
            <w:r w:rsidRPr="00370D2B">
              <w:rPr>
                <w:b/>
              </w:rPr>
              <w:t>in</w:t>
            </w:r>
            <w:r w:rsidRPr="00370D2B">
              <w:rPr>
                <w:b/>
                <w:spacing w:val="-9"/>
              </w:rPr>
              <w:t xml:space="preserve"> </w:t>
            </w:r>
            <w:r w:rsidRPr="00370D2B">
              <w:rPr>
                <w:b/>
              </w:rPr>
              <w:t>not</w:t>
            </w:r>
            <w:r w:rsidRPr="00370D2B">
              <w:rPr>
                <w:b/>
                <w:spacing w:val="-9"/>
              </w:rPr>
              <w:t xml:space="preserve"> </w:t>
            </w:r>
            <w:r w:rsidRPr="00370D2B">
              <w:rPr>
                <w:b/>
              </w:rPr>
              <w:t>less</w:t>
            </w:r>
            <w:r w:rsidRPr="00370D2B">
              <w:rPr>
                <w:b/>
                <w:spacing w:val="-9"/>
              </w:rPr>
              <w:t xml:space="preserve"> </w:t>
            </w:r>
            <w:r w:rsidRPr="00370D2B">
              <w:rPr>
                <w:b/>
              </w:rPr>
              <w:t>than</w:t>
            </w:r>
            <w:r w:rsidRPr="00370D2B">
              <w:rPr>
                <w:b/>
                <w:spacing w:val="-9"/>
              </w:rPr>
              <w:t xml:space="preserve"> </w:t>
            </w:r>
            <w:r w:rsidRPr="00370D2B">
              <w:rPr>
                <w:b/>
              </w:rPr>
              <w:t>300</w:t>
            </w:r>
            <w:r w:rsidRPr="00370D2B">
              <w:rPr>
                <w:b/>
                <w:spacing w:val="-9"/>
              </w:rPr>
              <w:t xml:space="preserve"> </w:t>
            </w:r>
            <w:r w:rsidRPr="00370D2B">
              <w:rPr>
                <w:b/>
              </w:rPr>
              <w:t>words</w:t>
            </w:r>
            <w:r w:rsidRPr="00370D2B">
              <w:rPr>
                <w:b/>
                <w:spacing w:val="-9"/>
              </w:rPr>
              <w:t xml:space="preserve"> </w:t>
            </w:r>
            <w:r w:rsidRPr="00370D2B">
              <w:rPr>
                <w:b/>
              </w:rPr>
              <w:t>each,</w:t>
            </w:r>
            <w:r w:rsidRPr="00370D2B">
              <w:rPr>
                <w:b/>
                <w:spacing w:val="-9"/>
              </w:rPr>
              <w:t xml:space="preserve"> </w:t>
            </w:r>
            <w:r w:rsidRPr="00370D2B">
              <w:rPr>
                <w:b/>
              </w:rPr>
              <w:t>choosing among options given within each question. 6 marks</w:t>
            </w:r>
            <w:r w:rsidR="00AB29BB" w:rsidRPr="00370D2B">
              <w:rPr>
                <w:b/>
              </w:rPr>
              <w:t>.</w:t>
            </w:r>
          </w:p>
        </w:tc>
        <w:tc>
          <w:tcPr>
            <w:tcW w:w="1133" w:type="dxa"/>
          </w:tcPr>
          <w:p w14:paraId="1E8A4A6D" w14:textId="77777777" w:rsidR="003E6653" w:rsidRPr="00370D2B" w:rsidRDefault="003E6653" w:rsidP="00035EE7">
            <w:pPr>
              <w:pStyle w:val="TableParagraph"/>
              <w:spacing w:before="181"/>
              <w:ind w:left="154"/>
              <w:rPr>
                <w:b/>
              </w:rPr>
            </w:pPr>
            <w:r w:rsidRPr="00370D2B">
              <w:rPr>
                <w:b/>
                <w:spacing w:val="-2"/>
              </w:rPr>
              <w:t xml:space="preserve">Course </w:t>
            </w:r>
            <w:r w:rsidRPr="00370D2B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3A5604B3" w14:textId="77777777" w:rsidR="003E6653" w:rsidRPr="00370D2B" w:rsidRDefault="003E6653" w:rsidP="00035EE7">
            <w:pPr>
              <w:pStyle w:val="TableParagraph"/>
              <w:spacing w:before="181"/>
              <w:ind w:left="324" w:right="-1" w:hanging="122"/>
              <w:rPr>
                <w:b/>
              </w:rPr>
            </w:pPr>
            <w:r w:rsidRPr="00370D2B">
              <w:rPr>
                <w:b/>
                <w:spacing w:val="-2"/>
              </w:rPr>
              <w:t>Bloom's Level</w:t>
            </w:r>
          </w:p>
        </w:tc>
      </w:tr>
      <w:tr w:rsidR="001B649E" w:rsidRPr="00370D2B" w14:paraId="2F21A23B" w14:textId="77777777" w:rsidTr="008E3AC6">
        <w:trPr>
          <w:trHeight w:val="1192"/>
        </w:trPr>
        <w:tc>
          <w:tcPr>
            <w:tcW w:w="567" w:type="dxa"/>
            <w:vAlign w:val="center"/>
          </w:tcPr>
          <w:p w14:paraId="60CD9668" w14:textId="3C38E07A" w:rsidR="001B649E" w:rsidRPr="008E3AC6" w:rsidRDefault="008E3AC6" w:rsidP="008E3AC6">
            <w:pPr>
              <w:pStyle w:val="TableParagraph"/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  <w:spacing w:val="-5"/>
              </w:rPr>
              <w:t>Q</w:t>
            </w:r>
            <w:r w:rsidR="001B649E" w:rsidRPr="008E3AC6">
              <w:rPr>
                <w:bCs/>
                <w:spacing w:val="-5"/>
              </w:rPr>
              <w:t>14</w:t>
            </w:r>
          </w:p>
        </w:tc>
        <w:tc>
          <w:tcPr>
            <w:tcW w:w="6663" w:type="dxa"/>
          </w:tcPr>
          <w:p w14:paraId="413A0FCE" w14:textId="70EB736F" w:rsidR="001B649E" w:rsidRPr="001B649E" w:rsidRDefault="001B649E" w:rsidP="00D70717">
            <w:pPr>
              <w:pStyle w:val="TableParagraph"/>
              <w:numPr>
                <w:ilvl w:val="0"/>
                <w:numId w:val="25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>Compare pre-colonial and colonial urban planning traditions in India.</w:t>
            </w:r>
          </w:p>
          <w:p w14:paraId="13B85274" w14:textId="294CCF04" w:rsidR="001B649E" w:rsidRPr="001B649E" w:rsidRDefault="001B649E" w:rsidP="00D70717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1B649E">
              <w:rPr>
                <w:b/>
              </w:rPr>
              <w:t>OR</w:t>
            </w:r>
          </w:p>
          <w:p w14:paraId="4A0FEB99" w14:textId="031A69DD" w:rsidR="001B649E" w:rsidRPr="00370D2B" w:rsidRDefault="001B649E" w:rsidP="00D70717">
            <w:pPr>
              <w:pStyle w:val="TableParagraph"/>
              <w:numPr>
                <w:ilvl w:val="0"/>
                <w:numId w:val="25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>Compare the economic and social importance of urban planning.</w:t>
            </w:r>
          </w:p>
        </w:tc>
        <w:tc>
          <w:tcPr>
            <w:tcW w:w="1133" w:type="dxa"/>
            <w:vAlign w:val="center"/>
          </w:tcPr>
          <w:p w14:paraId="5FCE21EC" w14:textId="17508563" w:rsidR="001B649E" w:rsidRPr="00370D2B" w:rsidRDefault="001B649E" w:rsidP="00AB29BB">
            <w:pPr>
              <w:pStyle w:val="TableParagraph"/>
              <w:spacing w:before="181"/>
              <w:ind w:right="2"/>
              <w:jc w:val="center"/>
            </w:pPr>
            <w:r w:rsidRPr="00370D2B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1F856AB" w14:textId="09368C30" w:rsidR="001B649E" w:rsidRPr="00370D2B" w:rsidRDefault="001B649E" w:rsidP="00AB29BB">
            <w:pPr>
              <w:pStyle w:val="TableParagraph"/>
              <w:spacing w:before="181"/>
              <w:jc w:val="center"/>
            </w:pPr>
            <w:r w:rsidRPr="00370D2B">
              <w:rPr>
                <w:color w:val="000000"/>
              </w:rPr>
              <w:t>BT4</w:t>
            </w:r>
          </w:p>
        </w:tc>
      </w:tr>
      <w:tr w:rsidR="00D00087" w:rsidRPr="00370D2B" w14:paraId="69CA3C28" w14:textId="77777777" w:rsidTr="008E3AC6">
        <w:trPr>
          <w:trHeight w:val="1220"/>
        </w:trPr>
        <w:tc>
          <w:tcPr>
            <w:tcW w:w="567" w:type="dxa"/>
            <w:vAlign w:val="center"/>
          </w:tcPr>
          <w:p w14:paraId="378C26C1" w14:textId="6D08732C" w:rsidR="00D00087" w:rsidRPr="008E3AC6" w:rsidRDefault="008E3AC6" w:rsidP="008E3AC6">
            <w:pPr>
              <w:pStyle w:val="TableParagraph"/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  <w:spacing w:val="-5"/>
              </w:rPr>
              <w:t>Q</w:t>
            </w:r>
            <w:r w:rsidR="00D00087" w:rsidRPr="008E3AC6">
              <w:rPr>
                <w:bCs/>
                <w:spacing w:val="-5"/>
              </w:rPr>
              <w:t>15</w:t>
            </w:r>
          </w:p>
        </w:tc>
        <w:tc>
          <w:tcPr>
            <w:tcW w:w="6663" w:type="dxa"/>
          </w:tcPr>
          <w:p w14:paraId="5416C1D8" w14:textId="5368B623" w:rsidR="00D00087" w:rsidRPr="00D00087" w:rsidRDefault="00D00087" w:rsidP="00D70717">
            <w:pPr>
              <w:pStyle w:val="TableParagraph"/>
              <w:numPr>
                <w:ilvl w:val="0"/>
                <w:numId w:val="28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>Classify the different types of needs that necessitate urban planning in Indian cities.</w:t>
            </w:r>
          </w:p>
          <w:p w14:paraId="7CC908DD" w14:textId="32164415" w:rsidR="00D00087" w:rsidRPr="00D00087" w:rsidRDefault="00D00087" w:rsidP="00D70717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D00087">
              <w:rPr>
                <w:b/>
              </w:rPr>
              <w:t>OR</w:t>
            </w:r>
          </w:p>
          <w:p w14:paraId="16B79E98" w14:textId="08176712" w:rsidR="00D00087" w:rsidRPr="00370D2B" w:rsidRDefault="00D00087" w:rsidP="00D70717">
            <w:pPr>
              <w:pStyle w:val="TableParagraph"/>
              <w:numPr>
                <w:ilvl w:val="0"/>
                <w:numId w:val="28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>Examine the relationship between urban sociology and urban planning.</w:t>
            </w:r>
          </w:p>
        </w:tc>
        <w:tc>
          <w:tcPr>
            <w:tcW w:w="1133" w:type="dxa"/>
            <w:vAlign w:val="center"/>
          </w:tcPr>
          <w:p w14:paraId="1D4BF6F3" w14:textId="64A9D344" w:rsidR="00D00087" w:rsidRPr="00370D2B" w:rsidRDefault="00D00087" w:rsidP="00AB29BB">
            <w:pPr>
              <w:pStyle w:val="TableParagraph"/>
              <w:spacing w:before="181"/>
              <w:ind w:right="2"/>
              <w:jc w:val="center"/>
            </w:pPr>
            <w:r w:rsidRPr="00370D2B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64D97EE" w14:textId="399D7F2E" w:rsidR="00D00087" w:rsidRPr="00370D2B" w:rsidRDefault="00D00087" w:rsidP="00AB29BB">
            <w:pPr>
              <w:pStyle w:val="TableParagraph"/>
              <w:spacing w:before="181"/>
              <w:jc w:val="center"/>
            </w:pPr>
            <w:r w:rsidRPr="00370D2B">
              <w:rPr>
                <w:color w:val="000000"/>
              </w:rPr>
              <w:t>BT4</w:t>
            </w:r>
          </w:p>
        </w:tc>
      </w:tr>
      <w:tr w:rsidR="00D00087" w:rsidRPr="00370D2B" w14:paraId="0ECAF68A" w14:textId="77777777" w:rsidTr="008E3AC6">
        <w:trPr>
          <w:trHeight w:val="1147"/>
        </w:trPr>
        <w:tc>
          <w:tcPr>
            <w:tcW w:w="567" w:type="dxa"/>
            <w:vAlign w:val="center"/>
          </w:tcPr>
          <w:p w14:paraId="55041A76" w14:textId="78374A6E" w:rsidR="00D00087" w:rsidRPr="008E3AC6" w:rsidRDefault="008E3AC6" w:rsidP="008E3AC6">
            <w:pPr>
              <w:pStyle w:val="TableParagraph"/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  <w:spacing w:val="-5"/>
              </w:rPr>
              <w:t>Q</w:t>
            </w:r>
            <w:r w:rsidR="00D00087" w:rsidRPr="008E3AC6">
              <w:rPr>
                <w:bCs/>
                <w:spacing w:val="-5"/>
              </w:rPr>
              <w:t>16</w:t>
            </w:r>
          </w:p>
        </w:tc>
        <w:tc>
          <w:tcPr>
            <w:tcW w:w="6663" w:type="dxa"/>
          </w:tcPr>
          <w:p w14:paraId="73BDFBF5" w14:textId="58D7FEF8" w:rsidR="00D00087" w:rsidRPr="00D00087" w:rsidRDefault="00D00087" w:rsidP="00D70717">
            <w:pPr>
              <w:pStyle w:val="TableParagraph"/>
              <w:numPr>
                <w:ilvl w:val="0"/>
                <w:numId w:val="29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>Evaluate the relevance of the Chicago School's ecological model for understanding contemporary Indian cities.</w:t>
            </w:r>
          </w:p>
          <w:p w14:paraId="30E33657" w14:textId="77777777" w:rsidR="00D00087" w:rsidRPr="00D00087" w:rsidRDefault="00D00087" w:rsidP="00D70717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D00087">
              <w:rPr>
                <w:b/>
              </w:rPr>
              <w:t>OR</w:t>
            </w:r>
          </w:p>
          <w:p w14:paraId="19780593" w14:textId="5A77D9C5" w:rsidR="00D00087" w:rsidRPr="00370D2B" w:rsidRDefault="00D00087" w:rsidP="00D70717">
            <w:pPr>
              <w:pStyle w:val="TableParagraph"/>
              <w:numPr>
                <w:ilvl w:val="0"/>
                <w:numId w:val="29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>Explain how Castells' political economy approach applies to understanding urban development in India.</w:t>
            </w:r>
          </w:p>
        </w:tc>
        <w:tc>
          <w:tcPr>
            <w:tcW w:w="1133" w:type="dxa"/>
            <w:vAlign w:val="center"/>
          </w:tcPr>
          <w:p w14:paraId="4E94B712" w14:textId="7953D4FB" w:rsidR="00D00087" w:rsidRDefault="00D00087" w:rsidP="00AB29BB">
            <w:pPr>
              <w:pStyle w:val="TableParagraph"/>
              <w:spacing w:before="60"/>
              <w:ind w:right="2"/>
              <w:jc w:val="center"/>
              <w:rPr>
                <w:color w:val="000000"/>
              </w:rPr>
            </w:pPr>
            <w:r w:rsidRPr="00370D2B">
              <w:rPr>
                <w:color w:val="000000"/>
              </w:rPr>
              <w:t>CO1</w:t>
            </w:r>
          </w:p>
          <w:p w14:paraId="201EAA61" w14:textId="21BB743D" w:rsidR="006B2FC6" w:rsidRDefault="006B2FC6" w:rsidP="00AB29BB">
            <w:pPr>
              <w:pStyle w:val="TableParagraph"/>
              <w:spacing w:before="60"/>
              <w:ind w:right="2"/>
              <w:jc w:val="center"/>
            </w:pPr>
          </w:p>
          <w:p w14:paraId="2F6714E3" w14:textId="77777777" w:rsidR="006B2FC6" w:rsidRPr="00370D2B" w:rsidRDefault="006B2FC6" w:rsidP="00AB29BB">
            <w:pPr>
              <w:pStyle w:val="TableParagraph"/>
              <w:spacing w:before="60"/>
              <w:ind w:right="2"/>
              <w:jc w:val="center"/>
            </w:pPr>
          </w:p>
          <w:p w14:paraId="2C7A90AD" w14:textId="3A400774" w:rsidR="00D00087" w:rsidRPr="00370D2B" w:rsidRDefault="00D00087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7E9F264C" w14:textId="537B1531" w:rsidR="00D00087" w:rsidRDefault="00D00087" w:rsidP="00AB29BB">
            <w:pPr>
              <w:pStyle w:val="TableParagraph"/>
              <w:spacing w:before="60"/>
              <w:jc w:val="center"/>
              <w:rPr>
                <w:color w:val="000000"/>
              </w:rPr>
            </w:pPr>
            <w:r w:rsidRPr="00370D2B">
              <w:rPr>
                <w:color w:val="000000"/>
              </w:rPr>
              <w:t>BT5</w:t>
            </w:r>
          </w:p>
          <w:p w14:paraId="33E8DD5B" w14:textId="201809B9" w:rsidR="006B2FC6" w:rsidRDefault="006B2FC6" w:rsidP="00AB29BB">
            <w:pPr>
              <w:pStyle w:val="TableParagraph"/>
              <w:spacing w:before="60"/>
              <w:jc w:val="center"/>
            </w:pPr>
          </w:p>
          <w:p w14:paraId="5539B401" w14:textId="77777777" w:rsidR="006B2FC6" w:rsidRPr="00370D2B" w:rsidRDefault="006B2FC6" w:rsidP="00AB29BB">
            <w:pPr>
              <w:pStyle w:val="TableParagraph"/>
              <w:spacing w:before="60"/>
              <w:jc w:val="center"/>
            </w:pPr>
          </w:p>
          <w:p w14:paraId="750D0021" w14:textId="3A8D3363" w:rsidR="00D00087" w:rsidRPr="00370D2B" w:rsidRDefault="00D00087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BT5</w:t>
            </w:r>
          </w:p>
        </w:tc>
      </w:tr>
      <w:tr w:rsidR="00D00087" w:rsidRPr="00370D2B" w14:paraId="6B14118D" w14:textId="77777777" w:rsidTr="008E3AC6">
        <w:trPr>
          <w:trHeight w:val="1147"/>
        </w:trPr>
        <w:tc>
          <w:tcPr>
            <w:tcW w:w="567" w:type="dxa"/>
            <w:vAlign w:val="center"/>
          </w:tcPr>
          <w:p w14:paraId="6C341981" w14:textId="7C2F4A14" w:rsidR="00D00087" w:rsidRPr="008E3AC6" w:rsidRDefault="008E3AC6" w:rsidP="008E3AC6">
            <w:pPr>
              <w:pStyle w:val="TableParagraph"/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  <w:spacing w:val="-5"/>
              </w:rPr>
              <w:t>Q</w:t>
            </w:r>
            <w:r w:rsidR="00D00087" w:rsidRPr="008E3AC6">
              <w:rPr>
                <w:bCs/>
                <w:spacing w:val="-5"/>
              </w:rPr>
              <w:t>17</w:t>
            </w:r>
          </w:p>
        </w:tc>
        <w:tc>
          <w:tcPr>
            <w:tcW w:w="6663" w:type="dxa"/>
          </w:tcPr>
          <w:p w14:paraId="6F178481" w14:textId="49C57050" w:rsidR="00D00087" w:rsidRPr="00D00087" w:rsidRDefault="00D00087" w:rsidP="00D70717">
            <w:pPr>
              <w:pStyle w:val="TableParagraph"/>
              <w:numPr>
                <w:ilvl w:val="0"/>
                <w:numId w:val="30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 xml:space="preserve">Explain the micro-credit component of </w:t>
            </w:r>
            <w:proofErr w:type="spellStart"/>
            <w:r w:rsidRPr="00370D2B">
              <w:rPr>
                <w:color w:val="000000"/>
              </w:rPr>
              <w:t>Kudumbasree</w:t>
            </w:r>
            <w:proofErr w:type="spellEnd"/>
            <w:r w:rsidRPr="00370D2B">
              <w:rPr>
                <w:color w:val="000000"/>
              </w:rPr>
              <w:t xml:space="preserve"> and its role in poverty reduction.</w:t>
            </w:r>
          </w:p>
          <w:p w14:paraId="64C7A567" w14:textId="77777777" w:rsidR="00D00087" w:rsidRPr="00D00087" w:rsidRDefault="00D00087" w:rsidP="00D70717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D00087">
              <w:rPr>
                <w:b/>
              </w:rPr>
              <w:t>OR</w:t>
            </w:r>
          </w:p>
          <w:p w14:paraId="25C34D25" w14:textId="74433A3A" w:rsidR="00D00087" w:rsidRPr="00370D2B" w:rsidRDefault="00D00087" w:rsidP="00D70717">
            <w:pPr>
              <w:pStyle w:val="TableParagraph"/>
              <w:numPr>
                <w:ilvl w:val="0"/>
                <w:numId w:val="30"/>
              </w:numPr>
              <w:spacing w:before="60" w:after="60"/>
              <w:ind w:right="114"/>
              <w:jc w:val="both"/>
            </w:pPr>
            <w:proofErr w:type="spellStart"/>
            <w:r w:rsidRPr="00370D2B">
              <w:rPr>
                <w:color w:val="000000"/>
              </w:rPr>
              <w:t>Analyse</w:t>
            </w:r>
            <w:proofErr w:type="spellEnd"/>
            <w:r w:rsidRPr="00370D2B">
              <w:rPr>
                <w:color w:val="000000"/>
              </w:rPr>
              <w:t xml:space="preserve"> the functioning of </w:t>
            </w:r>
            <w:proofErr w:type="spellStart"/>
            <w:r w:rsidRPr="00370D2B">
              <w:rPr>
                <w:color w:val="000000"/>
              </w:rPr>
              <w:t>Kudumbasree</w:t>
            </w:r>
            <w:proofErr w:type="spellEnd"/>
            <w:r w:rsidRPr="00370D2B">
              <w:rPr>
                <w:color w:val="000000"/>
              </w:rPr>
              <w:t xml:space="preserve"> in urban areas and its contribution to urban community development.</w:t>
            </w:r>
          </w:p>
        </w:tc>
        <w:tc>
          <w:tcPr>
            <w:tcW w:w="1133" w:type="dxa"/>
            <w:vAlign w:val="center"/>
          </w:tcPr>
          <w:p w14:paraId="63CD71FD" w14:textId="0780BCC3" w:rsidR="00D00087" w:rsidRDefault="00D00087" w:rsidP="00AB29BB">
            <w:pPr>
              <w:pStyle w:val="TableParagraph"/>
              <w:spacing w:before="60"/>
              <w:ind w:right="2"/>
              <w:jc w:val="center"/>
              <w:rPr>
                <w:color w:val="000000"/>
              </w:rPr>
            </w:pPr>
            <w:r w:rsidRPr="00370D2B">
              <w:rPr>
                <w:color w:val="000000"/>
              </w:rPr>
              <w:t>CO3</w:t>
            </w:r>
          </w:p>
          <w:p w14:paraId="70D62A00" w14:textId="7C17F910" w:rsidR="006B2FC6" w:rsidRDefault="006B2FC6" w:rsidP="00AB29BB">
            <w:pPr>
              <w:pStyle w:val="TableParagraph"/>
              <w:spacing w:before="60"/>
              <w:ind w:right="2"/>
              <w:jc w:val="center"/>
            </w:pPr>
          </w:p>
          <w:p w14:paraId="3EBAD206" w14:textId="77777777" w:rsidR="006B2FC6" w:rsidRPr="00370D2B" w:rsidRDefault="006B2FC6" w:rsidP="00AB29BB">
            <w:pPr>
              <w:pStyle w:val="TableParagraph"/>
              <w:spacing w:before="60"/>
              <w:ind w:right="2"/>
              <w:jc w:val="center"/>
            </w:pPr>
          </w:p>
          <w:p w14:paraId="507351D7" w14:textId="5B9AED38" w:rsidR="00D00087" w:rsidRPr="00370D2B" w:rsidRDefault="00D00087" w:rsidP="00AB29BB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AA1A0A6" w14:textId="631645CC" w:rsidR="00D00087" w:rsidRDefault="00D00087" w:rsidP="00AB29BB">
            <w:pPr>
              <w:pStyle w:val="TableParagraph"/>
              <w:spacing w:before="60"/>
              <w:jc w:val="center"/>
              <w:rPr>
                <w:color w:val="000000"/>
              </w:rPr>
            </w:pPr>
            <w:r w:rsidRPr="00370D2B">
              <w:rPr>
                <w:color w:val="000000"/>
              </w:rPr>
              <w:t>BT5</w:t>
            </w:r>
          </w:p>
          <w:p w14:paraId="6880906D" w14:textId="2731A654" w:rsidR="006B2FC6" w:rsidRDefault="006B2FC6" w:rsidP="00AB29BB">
            <w:pPr>
              <w:pStyle w:val="TableParagraph"/>
              <w:spacing w:before="60"/>
              <w:jc w:val="center"/>
            </w:pPr>
          </w:p>
          <w:p w14:paraId="36C69A3D" w14:textId="77777777" w:rsidR="006B2FC6" w:rsidRPr="00370D2B" w:rsidRDefault="006B2FC6" w:rsidP="00AB29BB">
            <w:pPr>
              <w:pStyle w:val="TableParagraph"/>
              <w:spacing w:before="60"/>
              <w:jc w:val="center"/>
            </w:pPr>
          </w:p>
          <w:p w14:paraId="7317974B" w14:textId="159CC385" w:rsidR="00D00087" w:rsidRPr="00370D2B" w:rsidRDefault="00D00087" w:rsidP="00AB29BB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BT4</w:t>
            </w:r>
          </w:p>
        </w:tc>
      </w:tr>
      <w:tr w:rsidR="00D00087" w:rsidRPr="00370D2B" w14:paraId="0F839A80" w14:textId="77777777" w:rsidTr="008E3AC6">
        <w:trPr>
          <w:trHeight w:val="1147"/>
        </w:trPr>
        <w:tc>
          <w:tcPr>
            <w:tcW w:w="567" w:type="dxa"/>
            <w:vAlign w:val="center"/>
          </w:tcPr>
          <w:p w14:paraId="0B7066F0" w14:textId="3D39E5AA" w:rsidR="00D00087" w:rsidRPr="008E3AC6" w:rsidRDefault="008E3AC6" w:rsidP="008E3AC6">
            <w:pPr>
              <w:pStyle w:val="TableParagraph"/>
              <w:spacing w:before="0"/>
              <w:ind w:left="0"/>
              <w:jc w:val="center"/>
              <w:rPr>
                <w:bCs/>
              </w:rPr>
            </w:pPr>
            <w:r>
              <w:rPr>
                <w:bCs/>
                <w:spacing w:val="-5"/>
              </w:rPr>
              <w:t>Q</w:t>
            </w:r>
            <w:r w:rsidR="00D00087" w:rsidRPr="008E3AC6">
              <w:rPr>
                <w:bCs/>
                <w:spacing w:val="-5"/>
              </w:rPr>
              <w:t>18</w:t>
            </w:r>
          </w:p>
        </w:tc>
        <w:tc>
          <w:tcPr>
            <w:tcW w:w="6663" w:type="dxa"/>
          </w:tcPr>
          <w:p w14:paraId="3638A118" w14:textId="41B9925A" w:rsidR="00D00087" w:rsidRPr="00685A20" w:rsidRDefault="00D00087" w:rsidP="00D70717">
            <w:pPr>
              <w:pStyle w:val="TableParagraph"/>
              <w:numPr>
                <w:ilvl w:val="0"/>
                <w:numId w:val="31"/>
              </w:numPr>
              <w:spacing w:before="60" w:after="60"/>
              <w:ind w:right="114"/>
              <w:jc w:val="both"/>
            </w:pPr>
            <w:proofErr w:type="spellStart"/>
            <w:r w:rsidRPr="00370D2B">
              <w:rPr>
                <w:color w:val="000000"/>
              </w:rPr>
              <w:t>Analyse</w:t>
            </w:r>
            <w:proofErr w:type="spellEnd"/>
            <w:r w:rsidRPr="00370D2B">
              <w:rPr>
                <w:color w:val="000000"/>
              </w:rPr>
              <w:t xml:space="preserve"> the Smart City Mission as a model of urban development and governance in India.</w:t>
            </w:r>
          </w:p>
          <w:p w14:paraId="664795B0" w14:textId="77777777" w:rsidR="00685A20" w:rsidRPr="00D00087" w:rsidRDefault="00685A20" w:rsidP="00D70717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D00087">
              <w:rPr>
                <w:b/>
              </w:rPr>
              <w:t>OR</w:t>
            </w:r>
          </w:p>
          <w:p w14:paraId="7229B42A" w14:textId="3588F075" w:rsidR="00D00087" w:rsidRPr="00370D2B" w:rsidRDefault="00D00087" w:rsidP="00D70717">
            <w:pPr>
              <w:pStyle w:val="TableParagraph"/>
              <w:numPr>
                <w:ilvl w:val="0"/>
                <w:numId w:val="31"/>
              </w:numPr>
              <w:spacing w:before="60" w:after="60"/>
              <w:ind w:right="114"/>
              <w:jc w:val="both"/>
            </w:pPr>
            <w:proofErr w:type="spellStart"/>
            <w:r w:rsidRPr="00370D2B">
              <w:rPr>
                <w:color w:val="000000"/>
              </w:rPr>
              <w:t>Analyse</w:t>
            </w:r>
            <w:proofErr w:type="spellEnd"/>
            <w:r w:rsidRPr="00370D2B">
              <w:rPr>
                <w:color w:val="000000"/>
              </w:rPr>
              <w:t xml:space="preserve"> the key improvements of RFCTLARR 2013 over the colonial Land Acquisition Act 1894.</w:t>
            </w:r>
          </w:p>
        </w:tc>
        <w:tc>
          <w:tcPr>
            <w:tcW w:w="1133" w:type="dxa"/>
            <w:vAlign w:val="center"/>
          </w:tcPr>
          <w:p w14:paraId="44F1AB30" w14:textId="0A41D721" w:rsidR="00D00087" w:rsidRPr="00370D2B" w:rsidRDefault="00D00087" w:rsidP="006B2FC6">
            <w:pPr>
              <w:pStyle w:val="TableParagraph"/>
              <w:spacing w:before="60"/>
              <w:ind w:right="2"/>
              <w:jc w:val="center"/>
            </w:pPr>
            <w:r w:rsidRPr="00370D2B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6413B10" w14:textId="1A96121E" w:rsidR="00D00087" w:rsidRPr="00370D2B" w:rsidRDefault="00D00087" w:rsidP="006B2FC6">
            <w:pPr>
              <w:pStyle w:val="TableParagraph"/>
              <w:spacing w:before="60"/>
              <w:jc w:val="center"/>
            </w:pPr>
            <w:r w:rsidRPr="00370D2B">
              <w:rPr>
                <w:color w:val="000000"/>
              </w:rPr>
              <w:t>BT4</w:t>
            </w:r>
          </w:p>
        </w:tc>
      </w:tr>
      <w:tr w:rsidR="003E6653" w:rsidRPr="00370D2B" w14:paraId="618114E7" w14:textId="77777777" w:rsidTr="008E3AC6">
        <w:trPr>
          <w:trHeight w:val="894"/>
        </w:trPr>
        <w:tc>
          <w:tcPr>
            <w:tcW w:w="567" w:type="dxa"/>
            <w:vAlign w:val="center"/>
          </w:tcPr>
          <w:p w14:paraId="27419522" w14:textId="5D545856" w:rsidR="003E6653" w:rsidRPr="008E3AC6" w:rsidRDefault="003E6653" w:rsidP="008E3AC6">
            <w:pPr>
              <w:pStyle w:val="TableParagraph"/>
              <w:ind w:left="0"/>
              <w:jc w:val="center"/>
              <w:rPr>
                <w:b/>
              </w:rPr>
            </w:pPr>
            <w:r w:rsidRPr="008E3AC6">
              <w:rPr>
                <w:b/>
                <w:spacing w:val="-5"/>
              </w:rPr>
              <w:lastRenderedPageBreak/>
              <w:t>Nos</w:t>
            </w:r>
            <w:r w:rsidR="008E3AC6" w:rsidRPr="008E3AC6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14:paraId="1A02FC0A" w14:textId="0B0B984E" w:rsidR="003E6653" w:rsidRPr="00370D2B" w:rsidRDefault="003E6653" w:rsidP="00D70717">
            <w:pPr>
              <w:pStyle w:val="TableParagraph"/>
              <w:spacing w:before="60" w:after="60"/>
              <w:ind w:left="140" w:right="456"/>
              <w:jc w:val="both"/>
              <w:rPr>
                <w:b/>
              </w:rPr>
            </w:pPr>
            <w:r w:rsidRPr="00370D2B">
              <w:rPr>
                <w:b/>
              </w:rPr>
              <w:t>Part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D: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Essay:</w:t>
            </w:r>
            <w:r w:rsidRPr="00370D2B">
              <w:rPr>
                <w:b/>
                <w:spacing w:val="31"/>
              </w:rPr>
              <w:t xml:space="preserve"> </w:t>
            </w:r>
            <w:r w:rsidRPr="00370D2B">
              <w:rPr>
                <w:b/>
              </w:rPr>
              <w:t>Answer</w:t>
            </w:r>
            <w:r w:rsidRPr="00370D2B">
              <w:rPr>
                <w:b/>
                <w:spacing w:val="-11"/>
              </w:rPr>
              <w:t xml:space="preserve"> </w:t>
            </w:r>
            <w:r w:rsidRPr="00370D2B">
              <w:rPr>
                <w:b/>
              </w:rPr>
              <w:t>all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questions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in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not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less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than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2</w:t>
            </w:r>
            <w:r w:rsidR="00A60242">
              <w:rPr>
                <w:b/>
              </w:rPr>
              <w:t>5</w:t>
            </w:r>
            <w:r w:rsidRPr="00370D2B">
              <w:rPr>
                <w:b/>
              </w:rPr>
              <w:t>00</w:t>
            </w:r>
            <w:r w:rsidRPr="00370D2B">
              <w:rPr>
                <w:b/>
                <w:spacing w:val="-7"/>
              </w:rPr>
              <w:t xml:space="preserve"> </w:t>
            </w:r>
            <w:r w:rsidRPr="00370D2B">
              <w:rPr>
                <w:b/>
              </w:rPr>
              <w:t>words each,</w:t>
            </w:r>
            <w:r w:rsidRPr="00370D2B">
              <w:rPr>
                <w:b/>
                <w:spacing w:val="-10"/>
              </w:rPr>
              <w:t xml:space="preserve"> </w:t>
            </w:r>
            <w:r w:rsidRPr="00370D2B">
              <w:rPr>
                <w:b/>
              </w:rPr>
              <w:t>choosing</w:t>
            </w:r>
            <w:r w:rsidRPr="00370D2B">
              <w:rPr>
                <w:b/>
                <w:spacing w:val="-10"/>
              </w:rPr>
              <w:t xml:space="preserve"> </w:t>
            </w:r>
            <w:r w:rsidRPr="00370D2B">
              <w:rPr>
                <w:b/>
              </w:rPr>
              <w:t>among</w:t>
            </w:r>
            <w:r w:rsidRPr="00370D2B">
              <w:rPr>
                <w:b/>
                <w:spacing w:val="-10"/>
              </w:rPr>
              <w:t xml:space="preserve"> </w:t>
            </w:r>
            <w:r w:rsidRPr="00370D2B">
              <w:rPr>
                <w:b/>
              </w:rPr>
              <w:t>the</w:t>
            </w:r>
            <w:r w:rsidRPr="00370D2B">
              <w:rPr>
                <w:b/>
                <w:spacing w:val="-10"/>
              </w:rPr>
              <w:t xml:space="preserve"> </w:t>
            </w:r>
            <w:r w:rsidRPr="00370D2B">
              <w:rPr>
                <w:b/>
              </w:rPr>
              <w:t>options</w:t>
            </w:r>
            <w:r w:rsidRPr="00370D2B">
              <w:rPr>
                <w:b/>
                <w:spacing w:val="-10"/>
              </w:rPr>
              <w:t xml:space="preserve"> </w:t>
            </w:r>
            <w:r w:rsidRPr="00370D2B">
              <w:rPr>
                <w:b/>
              </w:rPr>
              <w:t>given</w:t>
            </w:r>
            <w:r w:rsidRPr="00370D2B">
              <w:rPr>
                <w:b/>
                <w:spacing w:val="-10"/>
              </w:rPr>
              <w:t xml:space="preserve"> </w:t>
            </w:r>
            <w:r w:rsidRPr="00370D2B">
              <w:rPr>
                <w:b/>
              </w:rPr>
              <w:t>within</w:t>
            </w:r>
            <w:r w:rsidRPr="00370D2B">
              <w:rPr>
                <w:b/>
                <w:spacing w:val="-10"/>
              </w:rPr>
              <w:t xml:space="preserve"> </w:t>
            </w:r>
            <w:r w:rsidRPr="00370D2B">
              <w:rPr>
                <w:b/>
              </w:rPr>
              <w:t>each</w:t>
            </w:r>
            <w:r w:rsidRPr="00370D2B">
              <w:rPr>
                <w:b/>
                <w:spacing w:val="-10"/>
              </w:rPr>
              <w:t xml:space="preserve"> </w:t>
            </w:r>
            <w:r w:rsidRPr="00370D2B">
              <w:rPr>
                <w:b/>
              </w:rPr>
              <w:t>question.</w:t>
            </w:r>
            <w:r w:rsidRPr="00370D2B">
              <w:rPr>
                <w:b/>
                <w:spacing w:val="-10"/>
              </w:rPr>
              <w:t xml:space="preserve"> </w:t>
            </w:r>
            <w:r w:rsidR="00AB29BB" w:rsidRPr="00370D2B">
              <w:rPr>
                <w:b/>
                <w:spacing w:val="-10"/>
              </w:rPr>
              <w:t xml:space="preserve"> </w:t>
            </w:r>
            <w:r w:rsidRPr="00370D2B">
              <w:rPr>
                <w:b/>
              </w:rPr>
              <w:t xml:space="preserve">15 </w:t>
            </w:r>
            <w:r w:rsidRPr="00370D2B">
              <w:rPr>
                <w:b/>
                <w:spacing w:val="-2"/>
              </w:rPr>
              <w:t>marks</w:t>
            </w:r>
            <w:r w:rsidR="00AB29BB" w:rsidRPr="00370D2B">
              <w:rPr>
                <w:b/>
                <w:spacing w:val="-2"/>
              </w:rPr>
              <w:t>.</w:t>
            </w:r>
          </w:p>
        </w:tc>
        <w:tc>
          <w:tcPr>
            <w:tcW w:w="1133" w:type="dxa"/>
          </w:tcPr>
          <w:p w14:paraId="7F8BD86E" w14:textId="77777777" w:rsidR="003E6653" w:rsidRPr="00370D2B" w:rsidRDefault="003E6653" w:rsidP="00E11193">
            <w:pPr>
              <w:pStyle w:val="TableParagraph"/>
              <w:spacing w:before="181"/>
              <w:ind w:left="154" w:firstLine="90"/>
              <w:rPr>
                <w:b/>
              </w:rPr>
            </w:pPr>
            <w:r w:rsidRPr="00370D2B">
              <w:rPr>
                <w:b/>
                <w:spacing w:val="-2"/>
              </w:rPr>
              <w:t xml:space="preserve">Course </w:t>
            </w:r>
            <w:r w:rsidRPr="00370D2B">
              <w:rPr>
                <w:b/>
                <w:spacing w:val="-4"/>
              </w:rPr>
              <w:t>Outcome</w:t>
            </w:r>
          </w:p>
        </w:tc>
        <w:tc>
          <w:tcPr>
            <w:tcW w:w="993" w:type="dxa"/>
          </w:tcPr>
          <w:p w14:paraId="32FAFB22" w14:textId="77777777" w:rsidR="003E6653" w:rsidRPr="00370D2B" w:rsidRDefault="003E6653" w:rsidP="0023161A">
            <w:pPr>
              <w:pStyle w:val="TableParagraph"/>
              <w:spacing w:before="181"/>
              <w:ind w:left="324" w:hanging="122"/>
              <w:rPr>
                <w:b/>
              </w:rPr>
            </w:pPr>
            <w:r w:rsidRPr="00370D2B">
              <w:rPr>
                <w:b/>
                <w:spacing w:val="-2"/>
              </w:rPr>
              <w:t>Bloom's Level</w:t>
            </w:r>
          </w:p>
        </w:tc>
      </w:tr>
      <w:tr w:rsidR="006B2FC6" w:rsidRPr="00370D2B" w14:paraId="1512CEB7" w14:textId="77777777" w:rsidTr="008E3AC6">
        <w:trPr>
          <w:trHeight w:val="1533"/>
        </w:trPr>
        <w:tc>
          <w:tcPr>
            <w:tcW w:w="567" w:type="dxa"/>
            <w:vAlign w:val="center"/>
          </w:tcPr>
          <w:p w14:paraId="300BBBAF" w14:textId="07CDD647" w:rsidR="006B2FC6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bCs/>
                <w:spacing w:val="-5"/>
              </w:rPr>
              <w:t>Q</w:t>
            </w:r>
            <w:r w:rsidR="006B2FC6" w:rsidRPr="008E3AC6">
              <w:rPr>
                <w:bCs/>
                <w:spacing w:val="-5"/>
              </w:rPr>
              <w:t>19</w:t>
            </w:r>
          </w:p>
        </w:tc>
        <w:tc>
          <w:tcPr>
            <w:tcW w:w="6663" w:type="dxa"/>
          </w:tcPr>
          <w:p w14:paraId="42AD6C13" w14:textId="77777777" w:rsidR="006B2FC6" w:rsidRPr="006B2FC6" w:rsidRDefault="006B2FC6" w:rsidP="00D70717">
            <w:pPr>
              <w:pStyle w:val="TableParagraph"/>
              <w:numPr>
                <w:ilvl w:val="0"/>
                <w:numId w:val="32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 xml:space="preserve">Assess the challenges and opportunities presented by </w:t>
            </w:r>
            <w:proofErr w:type="spellStart"/>
            <w:r w:rsidRPr="00370D2B">
              <w:rPr>
                <w:color w:val="000000"/>
              </w:rPr>
              <w:t>exo-urbanisation</w:t>
            </w:r>
            <w:proofErr w:type="spellEnd"/>
            <w:r w:rsidRPr="00370D2B">
              <w:rPr>
                <w:color w:val="000000"/>
              </w:rPr>
              <w:t xml:space="preserve"> for urban planning and governance in India.</w:t>
            </w:r>
          </w:p>
          <w:p w14:paraId="461EF44D" w14:textId="77777777" w:rsidR="006B2FC6" w:rsidRPr="006B2FC6" w:rsidRDefault="006B2FC6" w:rsidP="00D70717">
            <w:pPr>
              <w:pStyle w:val="TableParagraph"/>
              <w:spacing w:before="60" w:after="60"/>
              <w:ind w:left="140" w:right="114"/>
              <w:jc w:val="center"/>
              <w:rPr>
                <w:b/>
              </w:rPr>
            </w:pPr>
            <w:r w:rsidRPr="006B2FC6">
              <w:rPr>
                <w:b/>
              </w:rPr>
              <w:t>OR</w:t>
            </w:r>
          </w:p>
          <w:p w14:paraId="4D2BF347" w14:textId="2C8F118E" w:rsidR="006B2FC6" w:rsidRPr="006B2FC6" w:rsidRDefault="006B2FC6" w:rsidP="00D70717">
            <w:pPr>
              <w:pStyle w:val="TableParagraph"/>
              <w:numPr>
                <w:ilvl w:val="0"/>
                <w:numId w:val="32"/>
              </w:numPr>
              <w:spacing w:before="60" w:after="60"/>
              <w:ind w:right="114"/>
              <w:jc w:val="both"/>
              <w:rPr>
                <w:b/>
              </w:rPr>
            </w:pPr>
            <w:r w:rsidRPr="00370D2B">
              <w:rPr>
                <w:color w:val="000000"/>
              </w:rPr>
              <w:t>Evaluate David Harvey's contribution to understanding the relationship between capitalism and urban development.</w:t>
            </w:r>
          </w:p>
        </w:tc>
        <w:tc>
          <w:tcPr>
            <w:tcW w:w="1133" w:type="dxa"/>
            <w:vAlign w:val="center"/>
          </w:tcPr>
          <w:p w14:paraId="2A20C84E" w14:textId="46E219ED" w:rsidR="006B2FC6" w:rsidRPr="00370D2B" w:rsidRDefault="006B2FC6" w:rsidP="006B2FC6">
            <w:pPr>
              <w:pStyle w:val="TableParagraph"/>
              <w:spacing w:before="181"/>
              <w:ind w:right="2"/>
              <w:jc w:val="center"/>
            </w:pPr>
            <w:r w:rsidRPr="00370D2B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4BF04FB" w14:textId="63BB78A0" w:rsidR="006B2FC6" w:rsidRDefault="006B2FC6" w:rsidP="00AB29BB">
            <w:pPr>
              <w:pStyle w:val="TableParagraph"/>
              <w:spacing w:before="181"/>
              <w:jc w:val="center"/>
              <w:rPr>
                <w:color w:val="000000"/>
              </w:rPr>
            </w:pPr>
            <w:r w:rsidRPr="00370D2B">
              <w:rPr>
                <w:color w:val="000000"/>
              </w:rPr>
              <w:t>BT5</w:t>
            </w:r>
          </w:p>
          <w:p w14:paraId="2A0F7ED9" w14:textId="77777777" w:rsidR="006B2FC6" w:rsidRPr="00370D2B" w:rsidRDefault="006B2FC6" w:rsidP="00AB29BB">
            <w:pPr>
              <w:pStyle w:val="TableParagraph"/>
              <w:spacing w:before="181"/>
              <w:jc w:val="center"/>
            </w:pPr>
          </w:p>
          <w:p w14:paraId="46B12630" w14:textId="0F2F082C" w:rsidR="006B2FC6" w:rsidRPr="00370D2B" w:rsidRDefault="006B2FC6" w:rsidP="00AB29BB">
            <w:pPr>
              <w:pStyle w:val="TableParagraph"/>
              <w:spacing w:before="181"/>
              <w:jc w:val="center"/>
            </w:pPr>
            <w:r w:rsidRPr="00370D2B">
              <w:rPr>
                <w:color w:val="000000"/>
              </w:rPr>
              <w:t>BT4</w:t>
            </w:r>
          </w:p>
        </w:tc>
      </w:tr>
      <w:tr w:rsidR="006B2FC6" w:rsidRPr="00370D2B" w14:paraId="45C8D07A" w14:textId="77777777" w:rsidTr="008E3AC6">
        <w:trPr>
          <w:trHeight w:val="1473"/>
        </w:trPr>
        <w:tc>
          <w:tcPr>
            <w:tcW w:w="567" w:type="dxa"/>
            <w:vAlign w:val="center"/>
          </w:tcPr>
          <w:p w14:paraId="0391F551" w14:textId="7EA21F02" w:rsidR="006B2FC6" w:rsidRPr="008E3AC6" w:rsidRDefault="008E3AC6" w:rsidP="008E3AC6">
            <w:pPr>
              <w:pStyle w:val="TableParagraph"/>
              <w:ind w:left="0"/>
              <w:jc w:val="center"/>
              <w:rPr>
                <w:bCs/>
              </w:rPr>
            </w:pPr>
            <w:r>
              <w:rPr>
                <w:bCs/>
                <w:spacing w:val="-5"/>
              </w:rPr>
              <w:t>Q</w:t>
            </w:r>
            <w:r w:rsidR="006B2FC6" w:rsidRPr="008E3AC6">
              <w:rPr>
                <w:bCs/>
                <w:spacing w:val="-5"/>
              </w:rPr>
              <w:t>20</w:t>
            </w:r>
          </w:p>
        </w:tc>
        <w:tc>
          <w:tcPr>
            <w:tcW w:w="6663" w:type="dxa"/>
          </w:tcPr>
          <w:p w14:paraId="5AA34BDA" w14:textId="41E7F43C" w:rsidR="006B2FC6" w:rsidRPr="006B2FC6" w:rsidRDefault="006B2FC6" w:rsidP="00D70717">
            <w:pPr>
              <w:pStyle w:val="TableParagraph"/>
              <w:numPr>
                <w:ilvl w:val="0"/>
                <w:numId w:val="33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 xml:space="preserve">Evaluate the design and implementation of urban poverty alleviation </w:t>
            </w:r>
            <w:proofErr w:type="spellStart"/>
            <w:r w:rsidRPr="00370D2B">
              <w:rPr>
                <w:color w:val="000000"/>
              </w:rPr>
              <w:t>programmes</w:t>
            </w:r>
            <w:proofErr w:type="spellEnd"/>
            <w:r w:rsidRPr="00370D2B">
              <w:rPr>
                <w:color w:val="000000"/>
              </w:rPr>
              <w:t xml:space="preserve"> in India, assessing their contributions and limitations.</w:t>
            </w:r>
          </w:p>
          <w:p w14:paraId="7A91768A" w14:textId="397D76AE" w:rsidR="006B2FC6" w:rsidRPr="00370D2B" w:rsidRDefault="006B2FC6" w:rsidP="00D70717">
            <w:pPr>
              <w:pStyle w:val="TableParagraph"/>
              <w:spacing w:before="60" w:after="60"/>
              <w:ind w:left="140" w:right="114"/>
              <w:jc w:val="center"/>
            </w:pPr>
            <w:r w:rsidRPr="006B2FC6">
              <w:rPr>
                <w:b/>
              </w:rPr>
              <w:t>OR</w:t>
            </w:r>
          </w:p>
          <w:p w14:paraId="117CC818" w14:textId="45A1BDAA" w:rsidR="006B2FC6" w:rsidRPr="00370D2B" w:rsidRDefault="006B2FC6" w:rsidP="00D70717">
            <w:pPr>
              <w:pStyle w:val="TableParagraph"/>
              <w:numPr>
                <w:ilvl w:val="0"/>
                <w:numId w:val="33"/>
              </w:numPr>
              <w:spacing w:before="60" w:after="60"/>
              <w:ind w:right="114"/>
              <w:jc w:val="both"/>
            </w:pPr>
            <w:r w:rsidRPr="00370D2B">
              <w:rPr>
                <w:color w:val="000000"/>
              </w:rPr>
              <w:t>Evaluate UBSP and SJSRY as instruments of urban poverty alleviation in India, highlighting their contributions and lasting legacy.</w:t>
            </w:r>
          </w:p>
        </w:tc>
        <w:tc>
          <w:tcPr>
            <w:tcW w:w="1133" w:type="dxa"/>
            <w:vAlign w:val="center"/>
          </w:tcPr>
          <w:p w14:paraId="7B1505E0" w14:textId="12752C54" w:rsidR="006B2FC6" w:rsidRPr="00370D2B" w:rsidRDefault="006B2FC6" w:rsidP="00E07734">
            <w:pPr>
              <w:pStyle w:val="TableParagraph"/>
              <w:spacing w:before="0"/>
              <w:ind w:right="2"/>
              <w:jc w:val="center"/>
            </w:pPr>
            <w:r w:rsidRPr="00370D2B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708F5550" w14:textId="34324432" w:rsidR="006B2FC6" w:rsidRPr="00370D2B" w:rsidRDefault="006B2FC6" w:rsidP="00E07734">
            <w:pPr>
              <w:pStyle w:val="TableParagraph"/>
              <w:spacing w:before="0"/>
              <w:jc w:val="center"/>
            </w:pPr>
            <w:bookmarkStart w:id="0" w:name="_GoBack"/>
            <w:bookmarkEnd w:id="0"/>
            <w:r w:rsidRPr="00370D2B">
              <w:rPr>
                <w:color w:val="000000"/>
              </w:rPr>
              <w:t>BT4</w:t>
            </w:r>
          </w:p>
        </w:tc>
      </w:tr>
    </w:tbl>
    <w:p w14:paraId="6D6F40B5" w14:textId="030DF32D" w:rsidR="003E6CE5" w:rsidRPr="003E6653" w:rsidRDefault="00462E1A" w:rsidP="00046389">
      <w:pPr>
        <w:spacing w:before="360"/>
        <w:ind w:right="-613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E6653">
        <w:rPr>
          <w:rFonts w:ascii="Times New Roman" w:hAnsi="Times New Roman" w:cs="Times New Roman"/>
          <w:b/>
          <w:sz w:val="26"/>
          <w:szCs w:val="26"/>
        </w:rPr>
        <w:t xml:space="preserve">P </w:t>
      </w:r>
      <w:r w:rsidR="00046389">
        <w:rPr>
          <w:rFonts w:ascii="Times New Roman" w:hAnsi="Times New Roman" w:cs="Times New Roman"/>
          <w:b/>
          <w:sz w:val="26"/>
          <w:szCs w:val="26"/>
        </w:rPr>
        <w:t>2661</w:t>
      </w:r>
    </w:p>
    <w:sectPr w:rsidR="003E6CE5" w:rsidRPr="003E6653" w:rsidSect="003E66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4F8F2" w14:textId="77777777" w:rsidR="00DD15FC" w:rsidRDefault="00DD15FC" w:rsidP="00DF0FA2">
      <w:pPr>
        <w:spacing w:after="0" w:line="240" w:lineRule="auto"/>
      </w:pPr>
      <w:r>
        <w:separator/>
      </w:r>
    </w:p>
  </w:endnote>
  <w:endnote w:type="continuationSeparator" w:id="0">
    <w:p w14:paraId="1BECF13A" w14:textId="77777777" w:rsidR="00DD15FC" w:rsidRDefault="00DD15FC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BD894" w14:textId="77777777" w:rsidR="00016554" w:rsidRDefault="000165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4399441"/>
      <w:docPartObj>
        <w:docPartGallery w:val="Page Numbers (Bottom of Page)"/>
        <w:docPartUnique/>
      </w:docPartObj>
    </w:sdtPr>
    <w:sdtEndPr/>
    <w:sdtContent>
      <w:sdt>
        <w:sdtPr>
          <w:id w:val="-1366280428"/>
          <w:docPartObj>
            <w:docPartGallery w:val="Page Numbers (Top of Page)"/>
            <w:docPartUnique/>
          </w:docPartObj>
        </w:sdtPr>
        <w:sdtEndPr/>
        <w:sdtContent>
          <w:p w14:paraId="286B97DB" w14:textId="14381DAE" w:rsidR="00016554" w:rsidRDefault="0001655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27F941" w14:textId="77777777" w:rsidR="00016554" w:rsidRDefault="000165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163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798694" w14:textId="694B20F3" w:rsidR="00016554" w:rsidRDefault="0001655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BA8FDF" w14:textId="77777777" w:rsidR="00016554" w:rsidRDefault="000165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3B10D" w14:textId="77777777" w:rsidR="00DD15FC" w:rsidRDefault="00DD15FC" w:rsidP="00DF0FA2">
      <w:pPr>
        <w:spacing w:after="0" w:line="240" w:lineRule="auto"/>
      </w:pPr>
      <w:r>
        <w:separator/>
      </w:r>
    </w:p>
  </w:footnote>
  <w:footnote w:type="continuationSeparator" w:id="0">
    <w:p w14:paraId="5BF4D0F8" w14:textId="77777777" w:rsidR="00DD15FC" w:rsidRDefault="00DD15FC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8EF05" w14:textId="77777777" w:rsidR="00016554" w:rsidRDefault="000165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A23E1" w14:textId="77777777" w:rsidR="00016554" w:rsidRDefault="000165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A9EC0" w14:textId="617A39C3" w:rsidR="00ED5BBA" w:rsidRPr="003E6653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3E6653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3E6653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</w:t>
    </w:r>
    <w:r w:rsidR="00BA05DA" w:rsidRPr="003E6653">
      <w:rPr>
        <w:rFonts w:ascii="Times New Roman" w:hAnsi="Times New Roman" w:cs="Times New Roman"/>
        <w:b/>
        <w:bCs/>
        <w:sz w:val="72"/>
        <w:szCs w:val="72"/>
      </w:rPr>
      <w:t xml:space="preserve"> </w:t>
    </w:r>
    <w:r w:rsidR="005E124B" w:rsidRPr="003E6653">
      <w:rPr>
        <w:rFonts w:ascii="Times New Roman" w:hAnsi="Times New Roman" w:cs="Times New Roman"/>
        <w:b/>
        <w:bCs/>
        <w:sz w:val="72"/>
        <w:szCs w:val="72"/>
      </w:rPr>
      <w:tab/>
    </w:r>
    <w:r w:rsidR="00AF7F0E" w:rsidRPr="00CD5399">
      <w:rPr>
        <w:rFonts w:ascii="Times New Roman" w:hAnsi="Times New Roman" w:cs="Times New Roman"/>
        <w:b/>
        <w:bCs/>
        <w:sz w:val="26"/>
        <w:szCs w:val="26"/>
      </w:rPr>
      <w:t>P</w:t>
    </w:r>
    <w:r w:rsidR="003E6653" w:rsidRPr="00CD5399">
      <w:rPr>
        <w:rFonts w:ascii="Times New Roman" w:hAnsi="Times New Roman" w:cs="Times New Roman"/>
        <w:b/>
        <w:bCs/>
        <w:sz w:val="26"/>
        <w:szCs w:val="26"/>
      </w:rPr>
      <w:t xml:space="preserve"> 2</w:t>
    </w:r>
    <w:r w:rsidR="00046389">
      <w:rPr>
        <w:rFonts w:ascii="Times New Roman" w:hAnsi="Times New Roman" w:cs="Times New Roman"/>
        <w:b/>
        <w:bCs/>
        <w:sz w:val="26"/>
        <w:szCs w:val="26"/>
      </w:rPr>
      <w:t>661</w:t>
    </w:r>
    <w:r w:rsidR="00BA05DA" w:rsidRPr="00CD5399">
      <w:rPr>
        <w:rFonts w:ascii="Times New Roman" w:hAnsi="Times New Roman" w:cs="Times New Roman"/>
        <w:b/>
        <w:bCs/>
        <w:sz w:val="26"/>
        <w:szCs w:val="26"/>
      </w:rPr>
      <w:t xml:space="preserve">                 </w:t>
    </w:r>
  </w:p>
  <w:p w14:paraId="172919FA" w14:textId="77777777" w:rsidR="00ED5BBA" w:rsidRPr="003E6653" w:rsidRDefault="00ED5BBA" w:rsidP="003E665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  <w:p w14:paraId="1ED6375B" w14:textId="77777777" w:rsidR="00BA05DA" w:rsidRPr="003E6653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3E6653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3E6653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3E6653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3E6653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B1665FE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45538323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1780AA49" wp14:editId="3E11664C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134D3"/>
    <w:multiLevelType w:val="hybridMultilevel"/>
    <w:tmpl w:val="1688DDA0"/>
    <w:lvl w:ilvl="0" w:tplc="D812CF38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F5AD6"/>
    <w:multiLevelType w:val="hybridMultilevel"/>
    <w:tmpl w:val="9872CE3C"/>
    <w:lvl w:ilvl="0" w:tplc="0138F9FA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0B171AA0"/>
    <w:multiLevelType w:val="hybridMultilevel"/>
    <w:tmpl w:val="AE3266A8"/>
    <w:lvl w:ilvl="0" w:tplc="40090019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11CB3B89"/>
    <w:multiLevelType w:val="hybridMultilevel"/>
    <w:tmpl w:val="4FA00FD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6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34178"/>
    <w:multiLevelType w:val="hybridMultilevel"/>
    <w:tmpl w:val="951E4F16"/>
    <w:lvl w:ilvl="0" w:tplc="40090019">
      <w:start w:val="1"/>
      <w:numFmt w:val="lowerLetter"/>
      <w:lvlText w:val="%1."/>
      <w:lvlJc w:val="left"/>
      <w:pPr>
        <w:ind w:left="860" w:hanging="360"/>
      </w:pPr>
    </w:lvl>
    <w:lvl w:ilvl="1" w:tplc="40090019" w:tentative="1">
      <w:start w:val="1"/>
      <w:numFmt w:val="lowerLetter"/>
      <w:lvlText w:val="%2."/>
      <w:lvlJc w:val="left"/>
      <w:pPr>
        <w:ind w:left="1580" w:hanging="360"/>
      </w:pPr>
    </w:lvl>
    <w:lvl w:ilvl="2" w:tplc="4009001B" w:tentative="1">
      <w:start w:val="1"/>
      <w:numFmt w:val="lowerRoman"/>
      <w:lvlText w:val="%3."/>
      <w:lvlJc w:val="right"/>
      <w:pPr>
        <w:ind w:left="2300" w:hanging="180"/>
      </w:pPr>
    </w:lvl>
    <w:lvl w:ilvl="3" w:tplc="4009000F" w:tentative="1">
      <w:start w:val="1"/>
      <w:numFmt w:val="decimal"/>
      <w:lvlText w:val="%4."/>
      <w:lvlJc w:val="left"/>
      <w:pPr>
        <w:ind w:left="3020" w:hanging="360"/>
      </w:pPr>
    </w:lvl>
    <w:lvl w:ilvl="4" w:tplc="40090019" w:tentative="1">
      <w:start w:val="1"/>
      <w:numFmt w:val="lowerLetter"/>
      <w:lvlText w:val="%5."/>
      <w:lvlJc w:val="left"/>
      <w:pPr>
        <w:ind w:left="3740" w:hanging="360"/>
      </w:pPr>
    </w:lvl>
    <w:lvl w:ilvl="5" w:tplc="4009001B" w:tentative="1">
      <w:start w:val="1"/>
      <w:numFmt w:val="lowerRoman"/>
      <w:lvlText w:val="%6."/>
      <w:lvlJc w:val="right"/>
      <w:pPr>
        <w:ind w:left="4460" w:hanging="180"/>
      </w:pPr>
    </w:lvl>
    <w:lvl w:ilvl="6" w:tplc="4009000F" w:tentative="1">
      <w:start w:val="1"/>
      <w:numFmt w:val="decimal"/>
      <w:lvlText w:val="%7."/>
      <w:lvlJc w:val="left"/>
      <w:pPr>
        <w:ind w:left="5180" w:hanging="360"/>
      </w:pPr>
    </w:lvl>
    <w:lvl w:ilvl="7" w:tplc="40090019" w:tentative="1">
      <w:start w:val="1"/>
      <w:numFmt w:val="lowerLetter"/>
      <w:lvlText w:val="%8."/>
      <w:lvlJc w:val="left"/>
      <w:pPr>
        <w:ind w:left="5900" w:hanging="360"/>
      </w:pPr>
    </w:lvl>
    <w:lvl w:ilvl="8" w:tplc="40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 w15:restartNumberingAfterBreak="0">
    <w:nsid w:val="233F5FFC"/>
    <w:multiLevelType w:val="hybridMultilevel"/>
    <w:tmpl w:val="FCE0C84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E0FE6"/>
    <w:multiLevelType w:val="hybridMultilevel"/>
    <w:tmpl w:val="A7D2B450"/>
    <w:lvl w:ilvl="0" w:tplc="40090019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2" w15:restartNumberingAfterBreak="0">
    <w:nsid w:val="3739536D"/>
    <w:multiLevelType w:val="hybridMultilevel"/>
    <w:tmpl w:val="CAE8DD72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3" w15:restartNumberingAfterBreak="0">
    <w:nsid w:val="376F6977"/>
    <w:multiLevelType w:val="hybridMultilevel"/>
    <w:tmpl w:val="44E0B83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7564C"/>
    <w:multiLevelType w:val="hybridMultilevel"/>
    <w:tmpl w:val="29F4CC2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AD54D0"/>
    <w:multiLevelType w:val="hybridMultilevel"/>
    <w:tmpl w:val="74D4618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360A3"/>
    <w:multiLevelType w:val="hybridMultilevel"/>
    <w:tmpl w:val="8E1EA566"/>
    <w:lvl w:ilvl="0" w:tplc="9E20DEA2">
      <w:start w:val="1"/>
      <w:numFmt w:val="upperLetter"/>
      <w:lvlText w:val="(%1)"/>
      <w:lvlJc w:val="left"/>
      <w:pPr>
        <w:ind w:left="379" w:hanging="3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9" w:hanging="360"/>
      </w:pPr>
    </w:lvl>
    <w:lvl w:ilvl="2" w:tplc="4009001B" w:tentative="1">
      <w:start w:val="1"/>
      <w:numFmt w:val="lowerRoman"/>
      <w:lvlText w:val="%3."/>
      <w:lvlJc w:val="right"/>
      <w:pPr>
        <w:ind w:left="1809" w:hanging="180"/>
      </w:pPr>
    </w:lvl>
    <w:lvl w:ilvl="3" w:tplc="4009000F" w:tentative="1">
      <w:start w:val="1"/>
      <w:numFmt w:val="decimal"/>
      <w:lvlText w:val="%4."/>
      <w:lvlJc w:val="left"/>
      <w:pPr>
        <w:ind w:left="2529" w:hanging="360"/>
      </w:pPr>
    </w:lvl>
    <w:lvl w:ilvl="4" w:tplc="40090019" w:tentative="1">
      <w:start w:val="1"/>
      <w:numFmt w:val="lowerLetter"/>
      <w:lvlText w:val="%5."/>
      <w:lvlJc w:val="left"/>
      <w:pPr>
        <w:ind w:left="3249" w:hanging="360"/>
      </w:pPr>
    </w:lvl>
    <w:lvl w:ilvl="5" w:tplc="4009001B" w:tentative="1">
      <w:start w:val="1"/>
      <w:numFmt w:val="lowerRoman"/>
      <w:lvlText w:val="%6."/>
      <w:lvlJc w:val="right"/>
      <w:pPr>
        <w:ind w:left="3969" w:hanging="180"/>
      </w:pPr>
    </w:lvl>
    <w:lvl w:ilvl="6" w:tplc="4009000F" w:tentative="1">
      <w:start w:val="1"/>
      <w:numFmt w:val="decimal"/>
      <w:lvlText w:val="%7."/>
      <w:lvlJc w:val="left"/>
      <w:pPr>
        <w:ind w:left="4689" w:hanging="360"/>
      </w:pPr>
    </w:lvl>
    <w:lvl w:ilvl="7" w:tplc="40090019" w:tentative="1">
      <w:start w:val="1"/>
      <w:numFmt w:val="lowerLetter"/>
      <w:lvlText w:val="%8."/>
      <w:lvlJc w:val="left"/>
      <w:pPr>
        <w:ind w:left="5409" w:hanging="360"/>
      </w:pPr>
    </w:lvl>
    <w:lvl w:ilvl="8" w:tplc="40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 w15:restartNumberingAfterBreak="0">
    <w:nsid w:val="40A65B7F"/>
    <w:multiLevelType w:val="hybridMultilevel"/>
    <w:tmpl w:val="A5B8F5A8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8" w15:restartNumberingAfterBreak="0">
    <w:nsid w:val="429458C9"/>
    <w:multiLevelType w:val="hybridMultilevel"/>
    <w:tmpl w:val="451A45A8"/>
    <w:lvl w:ilvl="0" w:tplc="C15445B2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9" w15:restartNumberingAfterBreak="0">
    <w:nsid w:val="467E0E1C"/>
    <w:multiLevelType w:val="hybridMultilevel"/>
    <w:tmpl w:val="99D615A0"/>
    <w:lvl w:ilvl="0" w:tplc="177AF612">
      <w:start w:val="1"/>
      <w:numFmt w:val="lowerLetter"/>
      <w:lvlText w:val="%1."/>
      <w:lvlJc w:val="left"/>
      <w:pPr>
        <w:ind w:left="50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0" w15:restartNumberingAfterBreak="0">
    <w:nsid w:val="47624B14"/>
    <w:multiLevelType w:val="hybridMultilevel"/>
    <w:tmpl w:val="1750C8A0"/>
    <w:lvl w:ilvl="0" w:tplc="4D6EE2EE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718C0"/>
    <w:multiLevelType w:val="hybridMultilevel"/>
    <w:tmpl w:val="0C22BFE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3" w15:restartNumberingAfterBreak="0">
    <w:nsid w:val="52751B8E"/>
    <w:multiLevelType w:val="hybridMultilevel"/>
    <w:tmpl w:val="96C8DD5A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587C28"/>
    <w:multiLevelType w:val="hybridMultilevel"/>
    <w:tmpl w:val="F55EC1D0"/>
    <w:lvl w:ilvl="0" w:tplc="A86CCE54">
      <w:start w:val="1"/>
      <w:numFmt w:val="lowerLetter"/>
      <w:lvlText w:val="%1."/>
      <w:lvlJc w:val="left"/>
      <w:pPr>
        <w:ind w:left="3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7" w:hanging="360"/>
      </w:pPr>
    </w:lvl>
    <w:lvl w:ilvl="2" w:tplc="4009001B" w:tentative="1">
      <w:start w:val="1"/>
      <w:numFmt w:val="lowerRoman"/>
      <w:lvlText w:val="%3."/>
      <w:lvlJc w:val="right"/>
      <w:pPr>
        <w:ind w:left="1817" w:hanging="180"/>
      </w:pPr>
    </w:lvl>
    <w:lvl w:ilvl="3" w:tplc="4009000F" w:tentative="1">
      <w:start w:val="1"/>
      <w:numFmt w:val="decimal"/>
      <w:lvlText w:val="%4."/>
      <w:lvlJc w:val="left"/>
      <w:pPr>
        <w:ind w:left="2537" w:hanging="360"/>
      </w:pPr>
    </w:lvl>
    <w:lvl w:ilvl="4" w:tplc="40090019" w:tentative="1">
      <w:start w:val="1"/>
      <w:numFmt w:val="lowerLetter"/>
      <w:lvlText w:val="%5."/>
      <w:lvlJc w:val="left"/>
      <w:pPr>
        <w:ind w:left="3257" w:hanging="360"/>
      </w:pPr>
    </w:lvl>
    <w:lvl w:ilvl="5" w:tplc="4009001B" w:tentative="1">
      <w:start w:val="1"/>
      <w:numFmt w:val="lowerRoman"/>
      <w:lvlText w:val="%6."/>
      <w:lvlJc w:val="right"/>
      <w:pPr>
        <w:ind w:left="3977" w:hanging="180"/>
      </w:pPr>
    </w:lvl>
    <w:lvl w:ilvl="6" w:tplc="4009000F" w:tentative="1">
      <w:start w:val="1"/>
      <w:numFmt w:val="decimal"/>
      <w:lvlText w:val="%7."/>
      <w:lvlJc w:val="left"/>
      <w:pPr>
        <w:ind w:left="4697" w:hanging="360"/>
      </w:pPr>
    </w:lvl>
    <w:lvl w:ilvl="7" w:tplc="40090019" w:tentative="1">
      <w:start w:val="1"/>
      <w:numFmt w:val="lowerLetter"/>
      <w:lvlText w:val="%8."/>
      <w:lvlJc w:val="left"/>
      <w:pPr>
        <w:ind w:left="5417" w:hanging="360"/>
      </w:pPr>
    </w:lvl>
    <w:lvl w:ilvl="8" w:tplc="40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5" w15:restartNumberingAfterBreak="0">
    <w:nsid w:val="589B0D3F"/>
    <w:multiLevelType w:val="hybridMultilevel"/>
    <w:tmpl w:val="6AEA1F8A"/>
    <w:lvl w:ilvl="0" w:tplc="3AA2BE26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2A4BBF"/>
    <w:multiLevelType w:val="hybridMultilevel"/>
    <w:tmpl w:val="2E12AD0E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7" w15:restartNumberingAfterBreak="0">
    <w:nsid w:val="5EC16EEF"/>
    <w:multiLevelType w:val="hybridMultilevel"/>
    <w:tmpl w:val="5E823602"/>
    <w:lvl w:ilvl="0" w:tplc="40090019">
      <w:start w:val="1"/>
      <w:numFmt w:val="lowerLetter"/>
      <w:lvlText w:val="%1."/>
      <w:lvlJc w:val="left"/>
      <w:pPr>
        <w:ind w:left="440" w:hanging="360"/>
      </w:pPr>
    </w:lvl>
    <w:lvl w:ilvl="1" w:tplc="40090019" w:tentative="1">
      <w:start w:val="1"/>
      <w:numFmt w:val="lowerLetter"/>
      <w:lvlText w:val="%2."/>
      <w:lvlJc w:val="left"/>
      <w:pPr>
        <w:ind w:left="1160" w:hanging="360"/>
      </w:pPr>
    </w:lvl>
    <w:lvl w:ilvl="2" w:tplc="4009001B" w:tentative="1">
      <w:start w:val="1"/>
      <w:numFmt w:val="lowerRoman"/>
      <w:lvlText w:val="%3."/>
      <w:lvlJc w:val="right"/>
      <w:pPr>
        <w:ind w:left="1880" w:hanging="180"/>
      </w:pPr>
    </w:lvl>
    <w:lvl w:ilvl="3" w:tplc="4009000F" w:tentative="1">
      <w:start w:val="1"/>
      <w:numFmt w:val="decimal"/>
      <w:lvlText w:val="%4."/>
      <w:lvlJc w:val="left"/>
      <w:pPr>
        <w:ind w:left="2600" w:hanging="360"/>
      </w:pPr>
    </w:lvl>
    <w:lvl w:ilvl="4" w:tplc="40090019" w:tentative="1">
      <w:start w:val="1"/>
      <w:numFmt w:val="lowerLetter"/>
      <w:lvlText w:val="%5."/>
      <w:lvlJc w:val="left"/>
      <w:pPr>
        <w:ind w:left="3320" w:hanging="360"/>
      </w:pPr>
    </w:lvl>
    <w:lvl w:ilvl="5" w:tplc="4009001B" w:tentative="1">
      <w:start w:val="1"/>
      <w:numFmt w:val="lowerRoman"/>
      <w:lvlText w:val="%6."/>
      <w:lvlJc w:val="right"/>
      <w:pPr>
        <w:ind w:left="4040" w:hanging="180"/>
      </w:pPr>
    </w:lvl>
    <w:lvl w:ilvl="6" w:tplc="4009000F" w:tentative="1">
      <w:start w:val="1"/>
      <w:numFmt w:val="decimal"/>
      <w:lvlText w:val="%7."/>
      <w:lvlJc w:val="left"/>
      <w:pPr>
        <w:ind w:left="4760" w:hanging="360"/>
      </w:pPr>
    </w:lvl>
    <w:lvl w:ilvl="7" w:tplc="40090019" w:tentative="1">
      <w:start w:val="1"/>
      <w:numFmt w:val="lowerLetter"/>
      <w:lvlText w:val="%8."/>
      <w:lvlJc w:val="left"/>
      <w:pPr>
        <w:ind w:left="5480" w:hanging="360"/>
      </w:pPr>
    </w:lvl>
    <w:lvl w:ilvl="8" w:tplc="40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8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436E9"/>
    <w:multiLevelType w:val="hybridMultilevel"/>
    <w:tmpl w:val="F1BC45CE"/>
    <w:lvl w:ilvl="0" w:tplc="40090019">
      <w:start w:val="1"/>
      <w:numFmt w:val="lowerLetter"/>
      <w:lvlText w:val="%1."/>
      <w:lvlJc w:val="left"/>
      <w:pPr>
        <w:ind w:left="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17" w:hanging="360"/>
      </w:pPr>
    </w:lvl>
    <w:lvl w:ilvl="2" w:tplc="4009001B" w:tentative="1">
      <w:start w:val="1"/>
      <w:numFmt w:val="lowerRoman"/>
      <w:lvlText w:val="%3."/>
      <w:lvlJc w:val="right"/>
      <w:pPr>
        <w:ind w:left="1537" w:hanging="180"/>
      </w:pPr>
    </w:lvl>
    <w:lvl w:ilvl="3" w:tplc="4009000F" w:tentative="1">
      <w:start w:val="1"/>
      <w:numFmt w:val="decimal"/>
      <w:lvlText w:val="%4."/>
      <w:lvlJc w:val="left"/>
      <w:pPr>
        <w:ind w:left="2257" w:hanging="360"/>
      </w:pPr>
    </w:lvl>
    <w:lvl w:ilvl="4" w:tplc="40090019" w:tentative="1">
      <w:start w:val="1"/>
      <w:numFmt w:val="lowerLetter"/>
      <w:lvlText w:val="%5."/>
      <w:lvlJc w:val="left"/>
      <w:pPr>
        <w:ind w:left="2977" w:hanging="360"/>
      </w:pPr>
    </w:lvl>
    <w:lvl w:ilvl="5" w:tplc="4009001B" w:tentative="1">
      <w:start w:val="1"/>
      <w:numFmt w:val="lowerRoman"/>
      <w:lvlText w:val="%6."/>
      <w:lvlJc w:val="right"/>
      <w:pPr>
        <w:ind w:left="3697" w:hanging="180"/>
      </w:pPr>
    </w:lvl>
    <w:lvl w:ilvl="6" w:tplc="4009000F" w:tentative="1">
      <w:start w:val="1"/>
      <w:numFmt w:val="decimal"/>
      <w:lvlText w:val="%7."/>
      <w:lvlJc w:val="left"/>
      <w:pPr>
        <w:ind w:left="4417" w:hanging="360"/>
      </w:pPr>
    </w:lvl>
    <w:lvl w:ilvl="7" w:tplc="40090019" w:tentative="1">
      <w:start w:val="1"/>
      <w:numFmt w:val="lowerLetter"/>
      <w:lvlText w:val="%8."/>
      <w:lvlJc w:val="left"/>
      <w:pPr>
        <w:ind w:left="5137" w:hanging="360"/>
      </w:pPr>
    </w:lvl>
    <w:lvl w:ilvl="8" w:tplc="4009001B" w:tentative="1">
      <w:start w:val="1"/>
      <w:numFmt w:val="lowerRoman"/>
      <w:lvlText w:val="%9."/>
      <w:lvlJc w:val="right"/>
      <w:pPr>
        <w:ind w:left="5857" w:hanging="180"/>
      </w:pPr>
    </w:lvl>
  </w:abstractNum>
  <w:abstractNum w:abstractNumId="30" w15:restartNumberingAfterBreak="0">
    <w:nsid w:val="68FC4D4E"/>
    <w:multiLevelType w:val="hybridMultilevel"/>
    <w:tmpl w:val="C128A930"/>
    <w:lvl w:ilvl="0" w:tplc="CB761A34">
      <w:start w:val="1"/>
      <w:numFmt w:val="upperLetter"/>
      <w:lvlText w:val="(%1)"/>
      <w:lvlJc w:val="left"/>
      <w:pPr>
        <w:ind w:left="379" w:hanging="37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9" w:hanging="360"/>
      </w:pPr>
    </w:lvl>
    <w:lvl w:ilvl="2" w:tplc="4009001B" w:tentative="1">
      <w:start w:val="1"/>
      <w:numFmt w:val="lowerRoman"/>
      <w:lvlText w:val="%3."/>
      <w:lvlJc w:val="right"/>
      <w:pPr>
        <w:ind w:left="1809" w:hanging="180"/>
      </w:pPr>
    </w:lvl>
    <w:lvl w:ilvl="3" w:tplc="4009000F" w:tentative="1">
      <w:start w:val="1"/>
      <w:numFmt w:val="decimal"/>
      <w:lvlText w:val="%4."/>
      <w:lvlJc w:val="left"/>
      <w:pPr>
        <w:ind w:left="2529" w:hanging="360"/>
      </w:pPr>
    </w:lvl>
    <w:lvl w:ilvl="4" w:tplc="40090019" w:tentative="1">
      <w:start w:val="1"/>
      <w:numFmt w:val="lowerLetter"/>
      <w:lvlText w:val="%5."/>
      <w:lvlJc w:val="left"/>
      <w:pPr>
        <w:ind w:left="3249" w:hanging="360"/>
      </w:pPr>
    </w:lvl>
    <w:lvl w:ilvl="5" w:tplc="4009001B" w:tentative="1">
      <w:start w:val="1"/>
      <w:numFmt w:val="lowerRoman"/>
      <w:lvlText w:val="%6."/>
      <w:lvlJc w:val="right"/>
      <w:pPr>
        <w:ind w:left="3969" w:hanging="180"/>
      </w:pPr>
    </w:lvl>
    <w:lvl w:ilvl="6" w:tplc="4009000F" w:tentative="1">
      <w:start w:val="1"/>
      <w:numFmt w:val="decimal"/>
      <w:lvlText w:val="%7."/>
      <w:lvlJc w:val="left"/>
      <w:pPr>
        <w:ind w:left="4689" w:hanging="360"/>
      </w:pPr>
    </w:lvl>
    <w:lvl w:ilvl="7" w:tplc="40090019" w:tentative="1">
      <w:start w:val="1"/>
      <w:numFmt w:val="lowerLetter"/>
      <w:lvlText w:val="%8."/>
      <w:lvlJc w:val="left"/>
      <w:pPr>
        <w:ind w:left="5409" w:hanging="360"/>
      </w:pPr>
    </w:lvl>
    <w:lvl w:ilvl="8" w:tplc="40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1" w15:restartNumberingAfterBreak="0">
    <w:nsid w:val="6A272BF9"/>
    <w:multiLevelType w:val="hybridMultilevel"/>
    <w:tmpl w:val="0868D34C"/>
    <w:lvl w:ilvl="0" w:tplc="40090019">
      <w:start w:val="1"/>
      <w:numFmt w:val="lowerLetter"/>
      <w:lvlText w:val="%1."/>
      <w:lvlJc w:val="left"/>
      <w:pPr>
        <w:ind w:left="9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817" w:hanging="360"/>
      </w:pPr>
    </w:lvl>
    <w:lvl w:ilvl="2" w:tplc="4009001B" w:tentative="1">
      <w:start w:val="1"/>
      <w:numFmt w:val="lowerRoman"/>
      <w:lvlText w:val="%3."/>
      <w:lvlJc w:val="right"/>
      <w:pPr>
        <w:ind w:left="1537" w:hanging="180"/>
      </w:pPr>
    </w:lvl>
    <w:lvl w:ilvl="3" w:tplc="4009000F" w:tentative="1">
      <w:start w:val="1"/>
      <w:numFmt w:val="decimal"/>
      <w:lvlText w:val="%4."/>
      <w:lvlJc w:val="left"/>
      <w:pPr>
        <w:ind w:left="2257" w:hanging="360"/>
      </w:pPr>
    </w:lvl>
    <w:lvl w:ilvl="4" w:tplc="40090019" w:tentative="1">
      <w:start w:val="1"/>
      <w:numFmt w:val="lowerLetter"/>
      <w:lvlText w:val="%5."/>
      <w:lvlJc w:val="left"/>
      <w:pPr>
        <w:ind w:left="2977" w:hanging="360"/>
      </w:pPr>
    </w:lvl>
    <w:lvl w:ilvl="5" w:tplc="4009001B" w:tentative="1">
      <w:start w:val="1"/>
      <w:numFmt w:val="lowerRoman"/>
      <w:lvlText w:val="%6."/>
      <w:lvlJc w:val="right"/>
      <w:pPr>
        <w:ind w:left="3697" w:hanging="180"/>
      </w:pPr>
    </w:lvl>
    <w:lvl w:ilvl="6" w:tplc="4009000F" w:tentative="1">
      <w:start w:val="1"/>
      <w:numFmt w:val="decimal"/>
      <w:lvlText w:val="%7."/>
      <w:lvlJc w:val="left"/>
      <w:pPr>
        <w:ind w:left="4417" w:hanging="360"/>
      </w:pPr>
    </w:lvl>
    <w:lvl w:ilvl="7" w:tplc="40090019" w:tentative="1">
      <w:start w:val="1"/>
      <w:numFmt w:val="lowerLetter"/>
      <w:lvlText w:val="%8."/>
      <w:lvlJc w:val="left"/>
      <w:pPr>
        <w:ind w:left="5137" w:hanging="360"/>
      </w:pPr>
    </w:lvl>
    <w:lvl w:ilvl="8" w:tplc="4009001B" w:tentative="1">
      <w:start w:val="1"/>
      <w:numFmt w:val="lowerRoman"/>
      <w:lvlText w:val="%9."/>
      <w:lvlJc w:val="right"/>
      <w:pPr>
        <w:ind w:left="5857" w:hanging="180"/>
      </w:pPr>
    </w:lvl>
  </w:abstractNum>
  <w:abstractNum w:abstractNumId="32" w15:restartNumberingAfterBreak="0">
    <w:nsid w:val="7B0709F2"/>
    <w:multiLevelType w:val="hybridMultilevel"/>
    <w:tmpl w:val="CEA8C254"/>
    <w:lvl w:ilvl="0" w:tplc="40090019">
      <w:start w:val="1"/>
      <w:numFmt w:val="lowerLetter"/>
      <w:lvlText w:val="%1."/>
      <w:lvlJc w:val="left"/>
      <w:pPr>
        <w:ind w:left="500" w:hanging="360"/>
      </w:p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21"/>
  </w:num>
  <w:num w:numId="6">
    <w:abstractNumId w:val="28"/>
  </w:num>
  <w:num w:numId="7">
    <w:abstractNumId w:val="0"/>
  </w:num>
  <w:num w:numId="8">
    <w:abstractNumId w:val="13"/>
  </w:num>
  <w:num w:numId="9">
    <w:abstractNumId w:val="15"/>
  </w:num>
  <w:num w:numId="10">
    <w:abstractNumId w:val="2"/>
  </w:num>
  <w:num w:numId="11">
    <w:abstractNumId w:val="20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4"/>
  </w:num>
  <w:num w:numId="15">
    <w:abstractNumId w:val="8"/>
  </w:num>
  <w:num w:numId="16">
    <w:abstractNumId w:val="30"/>
  </w:num>
  <w:num w:numId="17">
    <w:abstractNumId w:val="16"/>
  </w:num>
  <w:num w:numId="18">
    <w:abstractNumId w:val="31"/>
  </w:num>
  <w:num w:numId="19">
    <w:abstractNumId w:val="29"/>
  </w:num>
  <w:num w:numId="20">
    <w:abstractNumId w:val="24"/>
  </w:num>
  <w:num w:numId="21">
    <w:abstractNumId w:val="4"/>
  </w:num>
  <w:num w:numId="22">
    <w:abstractNumId w:val="18"/>
  </w:num>
  <w:num w:numId="23">
    <w:abstractNumId w:val="3"/>
  </w:num>
  <w:num w:numId="24">
    <w:abstractNumId w:val="11"/>
  </w:num>
  <w:num w:numId="25">
    <w:abstractNumId w:val="26"/>
  </w:num>
  <w:num w:numId="26">
    <w:abstractNumId w:val="27"/>
  </w:num>
  <w:num w:numId="27">
    <w:abstractNumId w:val="7"/>
  </w:num>
  <w:num w:numId="28">
    <w:abstractNumId w:val="12"/>
  </w:num>
  <w:num w:numId="29">
    <w:abstractNumId w:val="5"/>
  </w:num>
  <w:num w:numId="30">
    <w:abstractNumId w:val="32"/>
  </w:num>
  <w:num w:numId="31">
    <w:abstractNumId w:val="22"/>
  </w:num>
  <w:num w:numId="32">
    <w:abstractNumId w:val="1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6554"/>
    <w:rsid w:val="00035EE7"/>
    <w:rsid w:val="00046389"/>
    <w:rsid w:val="00060CD4"/>
    <w:rsid w:val="000E6950"/>
    <w:rsid w:val="000F48E2"/>
    <w:rsid w:val="001261BA"/>
    <w:rsid w:val="001B649E"/>
    <w:rsid w:val="001D4F55"/>
    <w:rsid w:val="0023161A"/>
    <w:rsid w:val="002610CA"/>
    <w:rsid w:val="00262123"/>
    <w:rsid w:val="002B1665"/>
    <w:rsid w:val="002B7FF9"/>
    <w:rsid w:val="00315B64"/>
    <w:rsid w:val="00370D2B"/>
    <w:rsid w:val="003979CD"/>
    <w:rsid w:val="003A07EE"/>
    <w:rsid w:val="003B0CBC"/>
    <w:rsid w:val="003C08AF"/>
    <w:rsid w:val="003E32B7"/>
    <w:rsid w:val="003E6653"/>
    <w:rsid w:val="003E6CE5"/>
    <w:rsid w:val="00404AB5"/>
    <w:rsid w:val="00416242"/>
    <w:rsid w:val="00426563"/>
    <w:rsid w:val="0043396D"/>
    <w:rsid w:val="004409AC"/>
    <w:rsid w:val="004559A9"/>
    <w:rsid w:val="00462E1A"/>
    <w:rsid w:val="004B22C1"/>
    <w:rsid w:val="004B5C66"/>
    <w:rsid w:val="004D0933"/>
    <w:rsid w:val="004E0390"/>
    <w:rsid w:val="00540780"/>
    <w:rsid w:val="005D1852"/>
    <w:rsid w:val="005E124B"/>
    <w:rsid w:val="005E706F"/>
    <w:rsid w:val="00626A65"/>
    <w:rsid w:val="0064304D"/>
    <w:rsid w:val="00674B77"/>
    <w:rsid w:val="00685A20"/>
    <w:rsid w:val="006A2642"/>
    <w:rsid w:val="006B2FC6"/>
    <w:rsid w:val="006B62CA"/>
    <w:rsid w:val="006F1603"/>
    <w:rsid w:val="006F4626"/>
    <w:rsid w:val="006F664A"/>
    <w:rsid w:val="007149B2"/>
    <w:rsid w:val="00724638"/>
    <w:rsid w:val="00724C7D"/>
    <w:rsid w:val="00733381"/>
    <w:rsid w:val="0074758C"/>
    <w:rsid w:val="00790664"/>
    <w:rsid w:val="007963DF"/>
    <w:rsid w:val="007E11D6"/>
    <w:rsid w:val="008569D9"/>
    <w:rsid w:val="008A282D"/>
    <w:rsid w:val="008E3AC6"/>
    <w:rsid w:val="008E5442"/>
    <w:rsid w:val="00907F23"/>
    <w:rsid w:val="009618AC"/>
    <w:rsid w:val="009D28B7"/>
    <w:rsid w:val="009D29C5"/>
    <w:rsid w:val="009F2F55"/>
    <w:rsid w:val="00A10A14"/>
    <w:rsid w:val="00A46AFF"/>
    <w:rsid w:val="00A56000"/>
    <w:rsid w:val="00A60242"/>
    <w:rsid w:val="00A6538F"/>
    <w:rsid w:val="00A80DFD"/>
    <w:rsid w:val="00A96B12"/>
    <w:rsid w:val="00AB29BB"/>
    <w:rsid w:val="00AF31C2"/>
    <w:rsid w:val="00AF7F0E"/>
    <w:rsid w:val="00B110DD"/>
    <w:rsid w:val="00B2319C"/>
    <w:rsid w:val="00B71125"/>
    <w:rsid w:val="00BA05DA"/>
    <w:rsid w:val="00BB133F"/>
    <w:rsid w:val="00BD0110"/>
    <w:rsid w:val="00C308DF"/>
    <w:rsid w:val="00C63A02"/>
    <w:rsid w:val="00C718D5"/>
    <w:rsid w:val="00C77804"/>
    <w:rsid w:val="00CD52C5"/>
    <w:rsid w:val="00CD5399"/>
    <w:rsid w:val="00D00087"/>
    <w:rsid w:val="00D46E24"/>
    <w:rsid w:val="00D70717"/>
    <w:rsid w:val="00D77F43"/>
    <w:rsid w:val="00D856E0"/>
    <w:rsid w:val="00DA1371"/>
    <w:rsid w:val="00DA38EE"/>
    <w:rsid w:val="00DD15FC"/>
    <w:rsid w:val="00DE7E01"/>
    <w:rsid w:val="00DF0FA2"/>
    <w:rsid w:val="00E07734"/>
    <w:rsid w:val="00E07FA7"/>
    <w:rsid w:val="00E665A0"/>
    <w:rsid w:val="00E80678"/>
    <w:rsid w:val="00E91D9C"/>
    <w:rsid w:val="00ED5BBA"/>
    <w:rsid w:val="00EF457E"/>
    <w:rsid w:val="00F02A30"/>
    <w:rsid w:val="00F6018C"/>
    <w:rsid w:val="00F72E38"/>
    <w:rsid w:val="00F77E7F"/>
    <w:rsid w:val="00F90D46"/>
    <w:rsid w:val="00FB4DE9"/>
    <w:rsid w:val="00FC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58CA7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E6653"/>
    <w:pPr>
      <w:widowControl w:val="0"/>
      <w:autoSpaceDE w:val="0"/>
      <w:autoSpaceDN w:val="0"/>
      <w:spacing w:before="108" w:after="0" w:line="240" w:lineRule="auto"/>
      <w:ind w:left="9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35E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35EE7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76DBB-2F0B-429D-B4DC-46D06E99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2024-12-20T08:56:00Z</cp:lastPrinted>
  <dcterms:created xsi:type="dcterms:W3CDTF">2025-12-09T11:54:00Z</dcterms:created>
  <dcterms:modified xsi:type="dcterms:W3CDTF">2026-06-22T08:49:00Z</dcterms:modified>
</cp:coreProperties>
</file>