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41A2F" w14:textId="6DEBE9BB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S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W</w:t>
      </w:r>
      <w:r w:rsidR="00181F00">
        <w:rPr>
          <w:sz w:val="24"/>
          <w:szCs w:val="24"/>
        </w:rPr>
        <w:t>.</w:t>
      </w:r>
      <w:r w:rsidR="00DD7008">
        <w:rPr>
          <w:spacing w:val="-10"/>
          <w:sz w:val="24"/>
          <w:szCs w:val="24"/>
        </w:rPr>
        <w:t xml:space="preserve"> </w:t>
      </w:r>
      <w:r w:rsidR="00BC6DAA">
        <w:rPr>
          <w:spacing w:val="-10"/>
          <w:sz w:val="24"/>
          <w:szCs w:val="24"/>
        </w:rPr>
        <w:t xml:space="preserve">DISASTER MANAGEMENT 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0B664AE5" w14:textId="6E53DAE7" w:rsidR="00181F00" w:rsidRPr="00181F00" w:rsidRDefault="0091158C" w:rsidP="00181F00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DD7008">
        <w:rPr>
          <w:rFonts w:ascii="Times New Roman" w:hAnsi="Times New Roman" w:cs="Times New Roman"/>
          <w:b/>
          <w:bCs/>
        </w:rPr>
        <w:t>SW</w:t>
      </w:r>
      <w:r w:rsidR="00181F00">
        <w:rPr>
          <w:rFonts w:ascii="Times New Roman" w:hAnsi="Times New Roman" w:cs="Times New Roman"/>
          <w:b/>
          <w:bCs/>
        </w:rPr>
        <w:t xml:space="preserve">DM </w:t>
      </w:r>
      <w:proofErr w:type="gramStart"/>
      <w:r w:rsidRPr="00DD7008">
        <w:rPr>
          <w:rFonts w:ascii="Times New Roman" w:hAnsi="Times New Roman" w:cs="Times New Roman"/>
          <w:b/>
          <w:bCs/>
        </w:rPr>
        <w:t>5</w:t>
      </w:r>
      <w:r w:rsidR="003E1EB8" w:rsidRPr="00DD7008">
        <w:rPr>
          <w:rFonts w:ascii="Times New Roman" w:hAnsi="Times New Roman" w:cs="Times New Roman"/>
          <w:b/>
          <w:bCs/>
        </w:rPr>
        <w:t>4</w:t>
      </w:r>
      <w:r w:rsidRPr="00DD7008">
        <w:rPr>
          <w:rFonts w:ascii="Times New Roman" w:hAnsi="Times New Roman" w:cs="Times New Roman"/>
          <w:b/>
          <w:bCs/>
        </w:rPr>
        <w:t>1</w:t>
      </w:r>
      <w:r w:rsidRPr="00DD7008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D7008">
        <w:rPr>
          <w:rFonts w:ascii="Times New Roman" w:hAnsi="Times New Roman" w:cs="Times New Roman"/>
          <w:b/>
          <w:bCs/>
        </w:rPr>
        <w:t>:</w:t>
      </w:r>
      <w:proofErr w:type="gramEnd"/>
      <w:r w:rsidRPr="00DD7008">
        <w:rPr>
          <w:rFonts w:ascii="Times New Roman" w:hAnsi="Times New Roman" w:cs="Times New Roman"/>
          <w:b/>
          <w:bCs/>
        </w:rPr>
        <w:t xml:space="preserve"> </w:t>
      </w:r>
      <w:r w:rsidR="00181F00" w:rsidRPr="00181F00">
        <w:rPr>
          <w:rFonts w:ascii="Times New Roman" w:hAnsi="Times New Roman" w:cs="Times New Roman"/>
          <w:b/>
          <w:color w:val="auto"/>
        </w:rPr>
        <w:t>COUNSELLING FOR TRAUMA VICTIMS</w:t>
      </w:r>
    </w:p>
    <w:p w14:paraId="2423549A" w14:textId="77777777" w:rsidR="00B96634" w:rsidRPr="00A56362" w:rsidRDefault="00B96634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8"/>
          <w:szCs w:val="24"/>
        </w:rPr>
      </w:pPr>
      <w:bookmarkStart w:id="0" w:name="_GoBack"/>
      <w:bookmarkEnd w:id="0"/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181F00" w14:paraId="3AF1522A" w14:textId="77777777" w:rsidTr="00A56362">
        <w:trPr>
          <w:trHeight w:val="623"/>
        </w:trPr>
        <w:tc>
          <w:tcPr>
            <w:tcW w:w="567" w:type="dxa"/>
          </w:tcPr>
          <w:p w14:paraId="501FD062" w14:textId="62915310" w:rsidR="00645DE6" w:rsidRPr="00181F00" w:rsidRDefault="00645DE6" w:rsidP="00181F00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181F00">
              <w:rPr>
                <w:b/>
                <w:spacing w:val="-5"/>
              </w:rPr>
              <w:t>Nos</w:t>
            </w:r>
            <w:r w:rsidR="0038646F" w:rsidRPr="00181F0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181F00" w:rsidRDefault="00645DE6" w:rsidP="00181F00">
            <w:pPr>
              <w:pStyle w:val="TableParagraph"/>
              <w:spacing w:before="60" w:after="60" w:line="244" w:lineRule="auto"/>
              <w:ind w:left="146" w:right="129"/>
              <w:rPr>
                <w:b/>
              </w:rPr>
            </w:pPr>
            <w:r w:rsidRPr="00181F00">
              <w:rPr>
                <w:b/>
              </w:rPr>
              <w:t>Part</w:t>
            </w:r>
            <w:r w:rsidRPr="00181F00">
              <w:rPr>
                <w:b/>
                <w:spacing w:val="-7"/>
              </w:rPr>
              <w:t xml:space="preserve"> </w:t>
            </w:r>
            <w:r w:rsidRPr="00181F00">
              <w:rPr>
                <w:b/>
              </w:rPr>
              <w:t>A:</w:t>
            </w:r>
            <w:r w:rsidRPr="00181F00">
              <w:rPr>
                <w:b/>
                <w:spacing w:val="-7"/>
              </w:rPr>
              <w:t xml:space="preserve"> </w:t>
            </w:r>
            <w:r w:rsidRPr="00181F00">
              <w:rPr>
                <w:b/>
              </w:rPr>
              <w:t>Answer</w:t>
            </w:r>
            <w:r w:rsidRPr="00181F00">
              <w:rPr>
                <w:b/>
                <w:spacing w:val="-10"/>
              </w:rPr>
              <w:t xml:space="preserve"> </w:t>
            </w:r>
            <w:r w:rsidRPr="00181F00">
              <w:rPr>
                <w:b/>
              </w:rPr>
              <w:t>ALL</w:t>
            </w:r>
            <w:r w:rsidRPr="00181F00">
              <w:rPr>
                <w:b/>
                <w:spacing w:val="-7"/>
              </w:rPr>
              <w:t xml:space="preserve"> </w:t>
            </w:r>
            <w:r w:rsidRPr="00181F00">
              <w:rPr>
                <w:b/>
              </w:rPr>
              <w:t xml:space="preserve">Questions in not exceeding 50 words. Each carries 2 </w:t>
            </w:r>
            <w:r w:rsidRPr="00181F00">
              <w:rPr>
                <w:b/>
                <w:spacing w:val="-2"/>
              </w:rPr>
              <w:t>Marks</w:t>
            </w:r>
            <w:r w:rsidR="00CE3A56" w:rsidRPr="00181F00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181F00" w:rsidRDefault="00645DE6" w:rsidP="00181F00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181F00">
              <w:rPr>
                <w:b/>
              </w:rPr>
              <w:t>Course</w:t>
            </w:r>
            <w:r w:rsidRPr="00181F00">
              <w:rPr>
                <w:b/>
                <w:spacing w:val="13"/>
              </w:rPr>
              <w:t xml:space="preserve"> </w:t>
            </w:r>
            <w:r w:rsidRPr="00181F00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181F00" w:rsidRDefault="00645DE6" w:rsidP="00181F00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181F00">
              <w:rPr>
                <w:b/>
              </w:rPr>
              <w:t>Bloom's</w:t>
            </w:r>
            <w:r w:rsidRPr="00181F00">
              <w:rPr>
                <w:b/>
                <w:spacing w:val="14"/>
              </w:rPr>
              <w:t xml:space="preserve"> </w:t>
            </w:r>
            <w:r w:rsidRPr="00181F00">
              <w:rPr>
                <w:b/>
                <w:spacing w:val="-2"/>
              </w:rPr>
              <w:t>Level</w:t>
            </w:r>
          </w:p>
        </w:tc>
      </w:tr>
      <w:tr w:rsidR="00181F00" w:rsidRPr="00181F00" w14:paraId="3C5BF6CF" w14:textId="77777777" w:rsidTr="002A1188">
        <w:trPr>
          <w:trHeight w:val="206"/>
        </w:trPr>
        <w:tc>
          <w:tcPr>
            <w:tcW w:w="567" w:type="dxa"/>
          </w:tcPr>
          <w:p w14:paraId="56E9F145" w14:textId="284C4D14" w:rsidR="00181F00" w:rsidRPr="00181F00" w:rsidRDefault="00D84D38" w:rsidP="00181F00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65F4F98A" w:rsidR="00181F00" w:rsidRPr="00181F00" w:rsidRDefault="00181F00" w:rsidP="00181F0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1F00">
              <w:rPr>
                <w:color w:val="000000"/>
              </w:rPr>
              <w:t>Identify the type of counselling used in emergencies.</w:t>
            </w:r>
          </w:p>
        </w:tc>
        <w:tc>
          <w:tcPr>
            <w:tcW w:w="992" w:type="dxa"/>
            <w:vAlign w:val="center"/>
          </w:tcPr>
          <w:p w14:paraId="27A7BB55" w14:textId="21D00009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22F6F192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3E0815AC" w14:textId="77777777" w:rsidTr="002A1188">
        <w:trPr>
          <w:trHeight w:val="254"/>
        </w:trPr>
        <w:tc>
          <w:tcPr>
            <w:tcW w:w="567" w:type="dxa"/>
          </w:tcPr>
          <w:p w14:paraId="2F183F70" w14:textId="70EE43B4" w:rsidR="00181F00" w:rsidRPr="00181F00" w:rsidRDefault="00D84D38" w:rsidP="00181F00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14E36B7A" w:rsidR="00181F00" w:rsidRPr="00181F00" w:rsidRDefault="00181F00" w:rsidP="00181F0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1F00">
              <w:rPr>
                <w:color w:val="000000"/>
              </w:rPr>
              <w:t>Define emotional hygiene.</w:t>
            </w:r>
          </w:p>
        </w:tc>
        <w:tc>
          <w:tcPr>
            <w:tcW w:w="992" w:type="dxa"/>
            <w:vAlign w:val="center"/>
          </w:tcPr>
          <w:p w14:paraId="3A30183A" w14:textId="309891A5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02EAA7D2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2D99A1C6" w14:textId="77777777" w:rsidTr="002A1188">
        <w:trPr>
          <w:trHeight w:val="246"/>
        </w:trPr>
        <w:tc>
          <w:tcPr>
            <w:tcW w:w="567" w:type="dxa"/>
          </w:tcPr>
          <w:p w14:paraId="57342C44" w14:textId="7FA831A5" w:rsidR="00181F00" w:rsidRPr="00181F00" w:rsidRDefault="00D84D38" w:rsidP="00181F00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63B48FA8" w:rsidR="00181F00" w:rsidRPr="00181F00" w:rsidRDefault="00181F00" w:rsidP="00181F0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1F00">
              <w:rPr>
                <w:color w:val="000000"/>
              </w:rPr>
              <w:t>What is meant by human agency?</w:t>
            </w:r>
          </w:p>
        </w:tc>
        <w:tc>
          <w:tcPr>
            <w:tcW w:w="992" w:type="dxa"/>
            <w:vAlign w:val="center"/>
          </w:tcPr>
          <w:p w14:paraId="32B8E2C4" w14:textId="69C5B1CB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9E0513E" w14:textId="7A4B191E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1EC79322" w14:textId="77777777" w:rsidTr="002A1188">
        <w:trPr>
          <w:trHeight w:val="254"/>
        </w:trPr>
        <w:tc>
          <w:tcPr>
            <w:tcW w:w="567" w:type="dxa"/>
          </w:tcPr>
          <w:p w14:paraId="79DFF248" w14:textId="72857E73" w:rsidR="00181F00" w:rsidRPr="00181F00" w:rsidRDefault="00D84D38" w:rsidP="00181F00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0169979B" w:rsidR="00181F00" w:rsidRPr="00181F00" w:rsidRDefault="00181F00" w:rsidP="00181F0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1F00">
              <w:rPr>
                <w:color w:val="000000"/>
              </w:rPr>
              <w:t>Define trauma-related identity disruption.</w:t>
            </w:r>
          </w:p>
        </w:tc>
        <w:tc>
          <w:tcPr>
            <w:tcW w:w="992" w:type="dxa"/>
            <w:vAlign w:val="center"/>
          </w:tcPr>
          <w:p w14:paraId="0E3A2AC2" w14:textId="072A28CA" w:rsidR="00181F00" w:rsidRPr="00181F00" w:rsidRDefault="00181F00" w:rsidP="00181F00">
            <w:pPr>
              <w:pStyle w:val="TableParagraph"/>
              <w:spacing w:before="60" w:after="60"/>
              <w:jc w:val="center"/>
            </w:pPr>
            <w:r w:rsidRPr="00181F00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8870494" w14:textId="72A884AD" w:rsidR="00181F00" w:rsidRPr="00181F00" w:rsidRDefault="00181F00" w:rsidP="00181F00">
            <w:pPr>
              <w:pStyle w:val="TableParagraph"/>
              <w:spacing w:before="60" w:after="60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06974834" w14:textId="77777777" w:rsidTr="002A1188">
        <w:trPr>
          <w:trHeight w:val="224"/>
        </w:trPr>
        <w:tc>
          <w:tcPr>
            <w:tcW w:w="567" w:type="dxa"/>
          </w:tcPr>
          <w:p w14:paraId="6964525F" w14:textId="0650F732" w:rsidR="00181F00" w:rsidRPr="00181F00" w:rsidRDefault="00D84D38" w:rsidP="00181F00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7D802902" w:rsidR="00181F00" w:rsidRPr="00181F00" w:rsidRDefault="00181F00" w:rsidP="00181F0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1F00">
              <w:rPr>
                <w:color w:val="000000"/>
              </w:rPr>
              <w:t>Cite two reasons for the under reporting of gender based sexual violence</w:t>
            </w:r>
          </w:p>
        </w:tc>
        <w:tc>
          <w:tcPr>
            <w:tcW w:w="992" w:type="dxa"/>
            <w:vAlign w:val="center"/>
          </w:tcPr>
          <w:p w14:paraId="78FF1D4B" w14:textId="277A25E7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6E13BF1A" w14:textId="4A47FA51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6BD3649D" w14:textId="77777777" w:rsidTr="002A1188">
        <w:trPr>
          <w:trHeight w:val="214"/>
        </w:trPr>
        <w:tc>
          <w:tcPr>
            <w:tcW w:w="567" w:type="dxa"/>
          </w:tcPr>
          <w:p w14:paraId="74B99AD3" w14:textId="6B27DE8D" w:rsidR="00181F00" w:rsidRPr="00181F00" w:rsidRDefault="00D84D38" w:rsidP="00181F00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677E9B01" w:rsidR="00181F00" w:rsidRPr="00181F00" w:rsidRDefault="00181F00" w:rsidP="00181F00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181F00">
              <w:rPr>
                <w:color w:val="000000"/>
              </w:rPr>
              <w:t>Explain adaptation in evolutionary theory.</w:t>
            </w:r>
          </w:p>
        </w:tc>
        <w:tc>
          <w:tcPr>
            <w:tcW w:w="992" w:type="dxa"/>
            <w:vAlign w:val="center"/>
          </w:tcPr>
          <w:p w14:paraId="2B31DF85" w14:textId="40F6FDC6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358AC36" w14:textId="64F3E58D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2FDD5F5D" w14:textId="77777777" w:rsidTr="002A1188">
        <w:trPr>
          <w:trHeight w:val="45"/>
        </w:trPr>
        <w:tc>
          <w:tcPr>
            <w:tcW w:w="567" w:type="dxa"/>
          </w:tcPr>
          <w:p w14:paraId="27C7C270" w14:textId="7391B98F" w:rsidR="00181F00" w:rsidRPr="00181F00" w:rsidRDefault="00D84D38" w:rsidP="00181F00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7A720AF8" w:rsidR="00181F00" w:rsidRPr="00181F00" w:rsidRDefault="00181F00" w:rsidP="00181F0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1F00">
              <w:rPr>
                <w:color w:val="000000"/>
              </w:rPr>
              <w:t>Define emotional numbing in disaster survivors.</w:t>
            </w:r>
          </w:p>
        </w:tc>
        <w:tc>
          <w:tcPr>
            <w:tcW w:w="992" w:type="dxa"/>
            <w:vAlign w:val="center"/>
          </w:tcPr>
          <w:p w14:paraId="4D13CEF5" w14:textId="397F1119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BF778AE" w14:textId="09D6A362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BT3</w:t>
            </w:r>
          </w:p>
        </w:tc>
      </w:tr>
      <w:tr w:rsidR="00181F00" w:rsidRPr="00181F00" w14:paraId="560E3819" w14:textId="77777777" w:rsidTr="002A1188">
        <w:trPr>
          <w:trHeight w:val="212"/>
        </w:trPr>
        <w:tc>
          <w:tcPr>
            <w:tcW w:w="567" w:type="dxa"/>
          </w:tcPr>
          <w:p w14:paraId="5AA03672" w14:textId="3888AA58" w:rsidR="00181F00" w:rsidRPr="00181F00" w:rsidRDefault="00D84D38" w:rsidP="00181F00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567EF2E2" w:rsidR="00181F00" w:rsidRPr="00181F00" w:rsidRDefault="00181F00" w:rsidP="00181F00">
            <w:pPr>
              <w:pStyle w:val="TableParagraph"/>
              <w:spacing w:before="60" w:after="60"/>
              <w:ind w:left="146" w:right="129"/>
              <w:jc w:val="both"/>
            </w:pPr>
            <w:r w:rsidRPr="00181F00">
              <w:rPr>
                <w:color w:val="000000"/>
              </w:rPr>
              <w:t>Illustrate two effects of disasters on migrants that could have an impact on mental health</w:t>
            </w:r>
            <w:r w:rsidR="00D84D3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03866DD" w14:textId="7D56B488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2ECEFEB5" w14:textId="20AAB9FA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BT3</w:t>
            </w:r>
          </w:p>
        </w:tc>
      </w:tr>
      <w:tr w:rsidR="00181F00" w:rsidRPr="00181F00" w14:paraId="76E4BBF8" w14:textId="77777777" w:rsidTr="002A1188">
        <w:trPr>
          <w:trHeight w:val="184"/>
        </w:trPr>
        <w:tc>
          <w:tcPr>
            <w:tcW w:w="567" w:type="dxa"/>
          </w:tcPr>
          <w:p w14:paraId="7A8B08D2" w14:textId="6DFBD47F" w:rsidR="00181F00" w:rsidRPr="00181F00" w:rsidRDefault="00D84D38" w:rsidP="00181F00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5F389D38" w:rsidR="00181F00" w:rsidRPr="00181F00" w:rsidRDefault="00181F00" w:rsidP="00181F00">
            <w:pPr>
              <w:pStyle w:val="TableParagraph"/>
              <w:spacing w:before="60" w:after="60"/>
              <w:ind w:left="146" w:right="129"/>
              <w:jc w:val="both"/>
            </w:pPr>
            <w:r w:rsidRPr="00181F00">
              <w:rPr>
                <w:color w:val="000000"/>
              </w:rPr>
              <w:t>Explain trauma</w:t>
            </w:r>
            <w:r w:rsidR="00D84D3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69BE55D" w14:textId="5D5E97F1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5BB20C4" w14:textId="0E211A13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1AB230E6" w14:textId="77777777" w:rsidTr="002A1188">
        <w:trPr>
          <w:trHeight w:val="354"/>
        </w:trPr>
        <w:tc>
          <w:tcPr>
            <w:tcW w:w="567" w:type="dxa"/>
          </w:tcPr>
          <w:p w14:paraId="400BFED9" w14:textId="711406DE" w:rsidR="00181F00" w:rsidRPr="00181F00" w:rsidRDefault="00D84D38" w:rsidP="00181F00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6EDEFD14" w:rsidR="00181F00" w:rsidRPr="00181F00" w:rsidRDefault="00181F00" w:rsidP="00181F00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181F00">
              <w:rPr>
                <w:color w:val="000000"/>
              </w:rPr>
              <w:t>Define authenticity.</w:t>
            </w:r>
          </w:p>
        </w:tc>
        <w:tc>
          <w:tcPr>
            <w:tcW w:w="992" w:type="dxa"/>
            <w:vAlign w:val="center"/>
          </w:tcPr>
          <w:p w14:paraId="5AA341E2" w14:textId="3D367CEA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423564A" w14:textId="65E3F1A8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645DE6" w:rsidRPr="00181F00" w14:paraId="053FB05B" w14:textId="77777777" w:rsidTr="00A56362">
        <w:trPr>
          <w:trHeight w:val="635"/>
        </w:trPr>
        <w:tc>
          <w:tcPr>
            <w:tcW w:w="567" w:type="dxa"/>
            <w:vAlign w:val="center"/>
          </w:tcPr>
          <w:p w14:paraId="410A9D21" w14:textId="583ACB2D" w:rsidR="00645DE6" w:rsidRPr="00181F00" w:rsidRDefault="00645DE6" w:rsidP="00181F00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181F00">
              <w:rPr>
                <w:b/>
                <w:spacing w:val="-5"/>
              </w:rPr>
              <w:t>Nos</w:t>
            </w:r>
            <w:r w:rsidR="0038646F" w:rsidRPr="00181F0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11A9F574" w:rsidR="00645DE6" w:rsidRPr="00181F00" w:rsidRDefault="00181F00" w:rsidP="00181F00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181F00">
              <w:rPr>
                <w:b/>
              </w:rPr>
              <w:t>Part</w:t>
            </w:r>
            <w:r w:rsidRPr="00181F00">
              <w:rPr>
                <w:b/>
                <w:spacing w:val="-15"/>
              </w:rPr>
              <w:t xml:space="preserve"> </w:t>
            </w:r>
            <w:proofErr w:type="gramStart"/>
            <w:r w:rsidRPr="00181F00">
              <w:rPr>
                <w:b/>
              </w:rPr>
              <w:t>B</w:t>
            </w:r>
            <w:r w:rsidRPr="00181F00">
              <w:rPr>
                <w:b/>
                <w:spacing w:val="-14"/>
              </w:rPr>
              <w:t xml:space="preserve"> </w:t>
            </w:r>
            <w:r w:rsidRPr="00181F00">
              <w:rPr>
                <w:b/>
              </w:rPr>
              <w:t>:</w:t>
            </w:r>
            <w:proofErr w:type="gramEnd"/>
            <w:r w:rsidRPr="00181F00">
              <w:rPr>
                <w:b/>
                <w:spacing w:val="-15"/>
              </w:rPr>
              <w:t xml:space="preserve"> </w:t>
            </w:r>
            <w:r w:rsidRPr="00181F00">
              <w:rPr>
                <w:b/>
              </w:rPr>
              <w:t>Answer</w:t>
            </w:r>
            <w:r w:rsidRPr="00181F00">
              <w:rPr>
                <w:b/>
                <w:spacing w:val="-18"/>
              </w:rPr>
              <w:t xml:space="preserve"> </w:t>
            </w:r>
            <w:r w:rsidRPr="00181F00">
              <w:rPr>
                <w:b/>
              </w:rPr>
              <w:t>ANY</w:t>
            </w:r>
            <w:r w:rsidRPr="00181F00">
              <w:rPr>
                <w:b/>
                <w:spacing w:val="-15"/>
              </w:rPr>
              <w:t xml:space="preserve"> </w:t>
            </w:r>
            <w:r w:rsidRPr="00181F00">
              <w:rPr>
                <w:b/>
              </w:rPr>
              <w:t>FIVE</w:t>
            </w:r>
            <w:r w:rsidRPr="00181F00">
              <w:rPr>
                <w:b/>
                <w:spacing w:val="-9"/>
              </w:rPr>
              <w:t xml:space="preserve"> </w:t>
            </w:r>
            <w:r w:rsidRPr="00181F00">
              <w:rPr>
                <w:b/>
              </w:rPr>
              <w:t>out</w:t>
            </w:r>
            <w:r w:rsidRPr="00181F00">
              <w:rPr>
                <w:b/>
                <w:spacing w:val="-9"/>
              </w:rPr>
              <w:t xml:space="preserve"> </w:t>
            </w:r>
            <w:r w:rsidRPr="00181F00">
              <w:rPr>
                <w:b/>
              </w:rPr>
              <w:t>of</w:t>
            </w:r>
            <w:r w:rsidRPr="00181F00">
              <w:rPr>
                <w:b/>
                <w:spacing w:val="-9"/>
              </w:rPr>
              <w:t xml:space="preserve"> </w:t>
            </w:r>
            <w:r w:rsidRPr="00181F00">
              <w:rPr>
                <w:b/>
              </w:rPr>
              <w:t>the</w:t>
            </w:r>
            <w:r w:rsidRPr="00181F00">
              <w:rPr>
                <w:b/>
                <w:spacing w:val="-9"/>
              </w:rPr>
              <w:t xml:space="preserve"> </w:t>
            </w:r>
            <w:r w:rsidRPr="00181F00">
              <w:rPr>
                <w:b/>
              </w:rPr>
              <w:t>EIGHT</w:t>
            </w:r>
            <w:r w:rsidRPr="00181F00">
              <w:rPr>
                <w:b/>
                <w:spacing w:val="-12"/>
              </w:rPr>
              <w:t xml:space="preserve"> </w:t>
            </w:r>
            <w:r w:rsidRPr="00181F00">
              <w:rPr>
                <w:b/>
              </w:rPr>
              <w:t>questions</w:t>
            </w:r>
            <w:r w:rsidRPr="00181F00">
              <w:rPr>
                <w:b/>
                <w:spacing w:val="-9"/>
              </w:rPr>
              <w:t xml:space="preserve"> </w:t>
            </w:r>
            <w:r w:rsidRPr="00181F00">
              <w:rPr>
                <w:b/>
              </w:rPr>
              <w:t>in</w:t>
            </w:r>
            <w:r w:rsidRPr="00181F00">
              <w:rPr>
                <w:b/>
                <w:spacing w:val="-9"/>
              </w:rPr>
              <w:t xml:space="preserve"> </w:t>
            </w:r>
            <w:r w:rsidRPr="00181F00">
              <w:rPr>
                <w:b/>
              </w:rPr>
              <w:t>not</w:t>
            </w:r>
            <w:r w:rsidRPr="00181F00">
              <w:rPr>
                <w:b/>
                <w:spacing w:val="-9"/>
              </w:rPr>
              <w:t xml:space="preserve"> </w:t>
            </w:r>
            <w:r w:rsidRPr="00181F00">
              <w:rPr>
                <w:b/>
              </w:rPr>
              <w:t>more than 300 words.   (5 marks each)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181F00" w:rsidRDefault="00645DE6" w:rsidP="00181F00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181F00">
              <w:rPr>
                <w:b/>
              </w:rPr>
              <w:t>Course</w:t>
            </w:r>
            <w:r w:rsidRPr="00181F00">
              <w:rPr>
                <w:b/>
                <w:spacing w:val="13"/>
              </w:rPr>
              <w:t xml:space="preserve"> </w:t>
            </w:r>
            <w:r w:rsidRPr="00181F00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181F00" w:rsidRDefault="00645DE6" w:rsidP="00181F00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181F00">
              <w:rPr>
                <w:b/>
              </w:rPr>
              <w:t>Bloom's</w:t>
            </w:r>
            <w:r w:rsidRPr="00181F00">
              <w:rPr>
                <w:b/>
                <w:spacing w:val="14"/>
              </w:rPr>
              <w:t xml:space="preserve"> </w:t>
            </w:r>
            <w:r w:rsidRPr="00181F00">
              <w:rPr>
                <w:b/>
                <w:spacing w:val="-2"/>
              </w:rPr>
              <w:t>Level</w:t>
            </w:r>
          </w:p>
        </w:tc>
      </w:tr>
      <w:tr w:rsidR="00181F00" w:rsidRPr="00181F00" w14:paraId="628FE12A" w14:textId="77777777" w:rsidTr="00D84D38">
        <w:trPr>
          <w:trHeight w:val="394"/>
        </w:trPr>
        <w:tc>
          <w:tcPr>
            <w:tcW w:w="567" w:type="dxa"/>
          </w:tcPr>
          <w:p w14:paraId="2986152A" w14:textId="285860DF" w:rsidR="00181F00" w:rsidRPr="00181F00" w:rsidRDefault="00D84D38" w:rsidP="00181F00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11</w:t>
            </w:r>
          </w:p>
        </w:tc>
        <w:tc>
          <w:tcPr>
            <w:tcW w:w="6804" w:type="dxa"/>
          </w:tcPr>
          <w:p w14:paraId="17E6A249" w14:textId="2C24B3D6" w:rsidR="00181F00" w:rsidRPr="006F2B1B" w:rsidRDefault="00181F00" w:rsidP="00181F0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Write a short note on Freud's psychoanalytical approach</w:t>
            </w:r>
          </w:p>
        </w:tc>
        <w:tc>
          <w:tcPr>
            <w:tcW w:w="992" w:type="dxa"/>
            <w:vAlign w:val="center"/>
          </w:tcPr>
          <w:p w14:paraId="05EC7C93" w14:textId="1713E4F2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5C73D3C4" w14:textId="7142E756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101AFE9E" w14:textId="77777777" w:rsidTr="00237A94">
        <w:trPr>
          <w:trHeight w:val="269"/>
        </w:trPr>
        <w:tc>
          <w:tcPr>
            <w:tcW w:w="567" w:type="dxa"/>
          </w:tcPr>
          <w:p w14:paraId="6DEC8292" w14:textId="618905FB" w:rsidR="00181F00" w:rsidRPr="00181F00" w:rsidRDefault="00D84D38" w:rsidP="00181F00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12</w:t>
            </w:r>
          </w:p>
        </w:tc>
        <w:tc>
          <w:tcPr>
            <w:tcW w:w="6804" w:type="dxa"/>
          </w:tcPr>
          <w:p w14:paraId="255A0630" w14:textId="5D01100E" w:rsidR="00181F00" w:rsidRPr="006F2B1B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Discuss the factors that enhance the chances of being affected by a traumatic event.</w:t>
            </w:r>
          </w:p>
        </w:tc>
        <w:tc>
          <w:tcPr>
            <w:tcW w:w="992" w:type="dxa"/>
            <w:vAlign w:val="center"/>
          </w:tcPr>
          <w:p w14:paraId="3BEA4273" w14:textId="0CD1CE05" w:rsidR="00181F00" w:rsidRPr="00181F00" w:rsidRDefault="00181F00" w:rsidP="00181F00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1F00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DAE3B05" w14:textId="67D93CA1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5C1B4A23" w14:textId="77777777" w:rsidTr="00D84D38">
        <w:trPr>
          <w:trHeight w:val="607"/>
        </w:trPr>
        <w:tc>
          <w:tcPr>
            <w:tcW w:w="567" w:type="dxa"/>
          </w:tcPr>
          <w:p w14:paraId="33B09CD6" w14:textId="60B74626" w:rsidR="00181F00" w:rsidRPr="00181F00" w:rsidRDefault="00D84D38" w:rsidP="00181F00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13</w:t>
            </w:r>
          </w:p>
        </w:tc>
        <w:tc>
          <w:tcPr>
            <w:tcW w:w="6804" w:type="dxa"/>
          </w:tcPr>
          <w:p w14:paraId="197D860D" w14:textId="52AF3141" w:rsidR="00181F00" w:rsidRPr="006F2B1B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 xml:space="preserve">Explain perceived </w:t>
            </w:r>
            <w:proofErr w:type="spellStart"/>
            <w:r w:rsidRPr="00181F00">
              <w:rPr>
                <w:color w:val="000000"/>
              </w:rPr>
              <w:t>behavioural</w:t>
            </w:r>
            <w:proofErr w:type="spellEnd"/>
            <w:r w:rsidRPr="00181F00">
              <w:rPr>
                <w:color w:val="000000"/>
              </w:rPr>
              <w:t xml:space="preserve"> control in the Theory of Planned </w:t>
            </w:r>
            <w:proofErr w:type="spellStart"/>
            <w:r w:rsidRPr="00181F00">
              <w:rPr>
                <w:color w:val="000000"/>
              </w:rPr>
              <w:t>Behaviour</w:t>
            </w:r>
            <w:proofErr w:type="spellEnd"/>
            <w:r w:rsidRPr="00181F00">
              <w:rPr>
                <w:color w:val="000000"/>
              </w:rPr>
              <w:t xml:space="preserve"> and illustrate it with an example</w:t>
            </w:r>
            <w:r w:rsidR="00D84D3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F8C5F0F" w14:textId="4BE82491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4727C772" w14:textId="23CFB840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BT3</w:t>
            </w:r>
          </w:p>
        </w:tc>
      </w:tr>
      <w:tr w:rsidR="00181F00" w:rsidRPr="00181F00" w14:paraId="71857DF0" w14:textId="77777777" w:rsidTr="00D84D38">
        <w:trPr>
          <w:trHeight w:val="390"/>
        </w:trPr>
        <w:tc>
          <w:tcPr>
            <w:tcW w:w="567" w:type="dxa"/>
          </w:tcPr>
          <w:p w14:paraId="2E90B334" w14:textId="720B0315" w:rsidR="00181F00" w:rsidRPr="00181F00" w:rsidRDefault="00D84D38" w:rsidP="00181F00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14</w:t>
            </w:r>
          </w:p>
        </w:tc>
        <w:tc>
          <w:tcPr>
            <w:tcW w:w="6804" w:type="dxa"/>
          </w:tcPr>
          <w:p w14:paraId="0037A34E" w14:textId="0E4870D6" w:rsidR="00181F00" w:rsidRPr="006F2B1B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Discuss and distinguish between burnout and compassion fatigue. </w:t>
            </w:r>
          </w:p>
        </w:tc>
        <w:tc>
          <w:tcPr>
            <w:tcW w:w="992" w:type="dxa"/>
            <w:vAlign w:val="center"/>
          </w:tcPr>
          <w:p w14:paraId="71809527" w14:textId="0C1D89D4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CE6E8FF" w14:textId="643D3373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BT4</w:t>
            </w:r>
          </w:p>
        </w:tc>
      </w:tr>
      <w:tr w:rsidR="00181F00" w:rsidRPr="00181F00" w14:paraId="76823281" w14:textId="77777777" w:rsidTr="00D84D38">
        <w:trPr>
          <w:trHeight w:val="411"/>
        </w:trPr>
        <w:tc>
          <w:tcPr>
            <w:tcW w:w="567" w:type="dxa"/>
          </w:tcPr>
          <w:p w14:paraId="715C4ABD" w14:textId="2B823052" w:rsidR="00181F00" w:rsidRPr="00181F00" w:rsidRDefault="00D84D38" w:rsidP="00181F00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15</w:t>
            </w:r>
          </w:p>
        </w:tc>
        <w:tc>
          <w:tcPr>
            <w:tcW w:w="6804" w:type="dxa"/>
          </w:tcPr>
          <w:p w14:paraId="7CAC33A9" w14:textId="0090EBB5" w:rsidR="00181F00" w:rsidRPr="006F2B1B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Discuss strategies that could help children to cope with crises situations</w:t>
            </w:r>
            <w:r w:rsidR="00D84D3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546D619" w14:textId="60A0791E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39907917" w14:textId="07536532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BT3</w:t>
            </w:r>
          </w:p>
        </w:tc>
      </w:tr>
      <w:tr w:rsidR="00181F00" w:rsidRPr="00181F00" w14:paraId="17F5AB4A" w14:textId="77777777" w:rsidTr="00D84D38">
        <w:trPr>
          <w:trHeight w:val="411"/>
        </w:trPr>
        <w:tc>
          <w:tcPr>
            <w:tcW w:w="567" w:type="dxa"/>
          </w:tcPr>
          <w:p w14:paraId="771FCA9D" w14:textId="3C847EA6" w:rsidR="00181F00" w:rsidRPr="00181F00" w:rsidRDefault="00D84D38" w:rsidP="00181F00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16</w:t>
            </w:r>
          </w:p>
        </w:tc>
        <w:tc>
          <w:tcPr>
            <w:tcW w:w="6804" w:type="dxa"/>
          </w:tcPr>
          <w:p w14:paraId="19ACE0EC" w14:textId="34C83B1F" w:rsidR="00181F00" w:rsidRPr="00181F00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Differentiate between psychotherapy and case work</w:t>
            </w:r>
            <w:r w:rsidR="00D84D3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83D8931" w14:textId="01A14A6E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BC4CCE9" w14:textId="23B10D8B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BT4</w:t>
            </w:r>
          </w:p>
        </w:tc>
      </w:tr>
      <w:tr w:rsidR="00181F00" w:rsidRPr="00181F00" w14:paraId="093177AF" w14:textId="77777777" w:rsidTr="00D84D38">
        <w:trPr>
          <w:trHeight w:val="411"/>
        </w:trPr>
        <w:tc>
          <w:tcPr>
            <w:tcW w:w="567" w:type="dxa"/>
          </w:tcPr>
          <w:p w14:paraId="6182483A" w14:textId="41FB7D5F" w:rsidR="00181F00" w:rsidRPr="00181F00" w:rsidRDefault="00D84D38" w:rsidP="00181F00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17</w:t>
            </w:r>
          </w:p>
        </w:tc>
        <w:tc>
          <w:tcPr>
            <w:tcW w:w="6804" w:type="dxa"/>
          </w:tcPr>
          <w:p w14:paraId="5E19C6B0" w14:textId="067CE2A1" w:rsidR="00181F00" w:rsidRPr="00181F00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Discuss the strengths and limitations of solution focused brief therapy.</w:t>
            </w:r>
          </w:p>
        </w:tc>
        <w:tc>
          <w:tcPr>
            <w:tcW w:w="992" w:type="dxa"/>
            <w:vAlign w:val="center"/>
          </w:tcPr>
          <w:p w14:paraId="1DE8442D" w14:textId="2E75CA1A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28C3DF3" w14:textId="77D70EA0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78E40B5B" w14:textId="77777777" w:rsidTr="00D84D38">
        <w:trPr>
          <w:trHeight w:val="275"/>
        </w:trPr>
        <w:tc>
          <w:tcPr>
            <w:tcW w:w="567" w:type="dxa"/>
          </w:tcPr>
          <w:p w14:paraId="54F6DB96" w14:textId="680581E5" w:rsidR="00181F00" w:rsidRPr="00181F00" w:rsidRDefault="00D84D38" w:rsidP="00181F00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18</w:t>
            </w:r>
          </w:p>
        </w:tc>
        <w:tc>
          <w:tcPr>
            <w:tcW w:w="6804" w:type="dxa"/>
          </w:tcPr>
          <w:p w14:paraId="1D52E5F5" w14:textId="6555C768" w:rsidR="00181F00" w:rsidRPr="00181F00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Discuss effects of trauma on autonomy.</w:t>
            </w:r>
          </w:p>
        </w:tc>
        <w:tc>
          <w:tcPr>
            <w:tcW w:w="992" w:type="dxa"/>
            <w:vAlign w:val="center"/>
          </w:tcPr>
          <w:p w14:paraId="104CA107" w14:textId="26CFC94F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6CA45C9" w14:textId="0C6A9E17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645DE6" w:rsidRPr="00181F00" w14:paraId="229FF599" w14:textId="77777777" w:rsidTr="002A1188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181F00" w:rsidRDefault="00645DE6" w:rsidP="00181F00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181F00">
              <w:rPr>
                <w:b/>
                <w:spacing w:val="-5"/>
              </w:rPr>
              <w:lastRenderedPageBreak/>
              <w:t>Nos</w:t>
            </w:r>
            <w:r w:rsidR="0038646F" w:rsidRPr="00181F00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5E7A46AB" w:rsidR="00645DE6" w:rsidRPr="00181F00" w:rsidRDefault="00181F00" w:rsidP="00181F00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181F00">
              <w:rPr>
                <w:b/>
              </w:rPr>
              <w:t>Part</w:t>
            </w:r>
            <w:r w:rsidRPr="00181F00">
              <w:rPr>
                <w:b/>
                <w:spacing w:val="-15"/>
              </w:rPr>
              <w:t xml:space="preserve"> </w:t>
            </w:r>
            <w:r w:rsidRPr="00181F00">
              <w:rPr>
                <w:b/>
              </w:rPr>
              <w:t>C:</w:t>
            </w:r>
            <w:r w:rsidRPr="00181F00">
              <w:rPr>
                <w:b/>
                <w:spacing w:val="-15"/>
              </w:rPr>
              <w:t xml:space="preserve"> </w:t>
            </w:r>
            <w:r w:rsidRPr="00181F00">
              <w:rPr>
                <w:b/>
              </w:rPr>
              <w:t>Answer</w:t>
            </w:r>
            <w:r w:rsidRPr="00181F00">
              <w:rPr>
                <w:b/>
                <w:spacing w:val="-18"/>
              </w:rPr>
              <w:t xml:space="preserve"> </w:t>
            </w:r>
            <w:r w:rsidRPr="00181F00">
              <w:rPr>
                <w:b/>
              </w:rPr>
              <w:t>ANY</w:t>
            </w:r>
            <w:r w:rsidRPr="00181F00">
              <w:rPr>
                <w:b/>
                <w:spacing w:val="-15"/>
              </w:rPr>
              <w:t xml:space="preserve"> </w:t>
            </w:r>
            <w:r w:rsidRPr="00181F00">
              <w:rPr>
                <w:b/>
              </w:rPr>
              <w:t>THREE</w:t>
            </w:r>
            <w:r w:rsidRPr="00181F00">
              <w:rPr>
                <w:b/>
                <w:spacing w:val="-15"/>
              </w:rPr>
              <w:t xml:space="preserve"> </w:t>
            </w:r>
            <w:r w:rsidRPr="00181F00">
              <w:rPr>
                <w:b/>
              </w:rPr>
              <w:t>out</w:t>
            </w:r>
            <w:r w:rsidRPr="00181F00">
              <w:rPr>
                <w:b/>
                <w:spacing w:val="-15"/>
              </w:rPr>
              <w:t xml:space="preserve"> </w:t>
            </w:r>
            <w:r w:rsidRPr="00181F00">
              <w:rPr>
                <w:b/>
              </w:rPr>
              <w:t>of</w:t>
            </w:r>
            <w:r w:rsidRPr="00181F00">
              <w:rPr>
                <w:b/>
                <w:spacing w:val="-9"/>
              </w:rPr>
              <w:t xml:space="preserve"> </w:t>
            </w:r>
            <w:r w:rsidRPr="00181F00">
              <w:rPr>
                <w:b/>
              </w:rPr>
              <w:t>the</w:t>
            </w:r>
            <w:r w:rsidRPr="00181F00">
              <w:rPr>
                <w:b/>
                <w:spacing w:val="-10"/>
              </w:rPr>
              <w:t xml:space="preserve"> </w:t>
            </w:r>
            <w:r w:rsidRPr="00181F00">
              <w:rPr>
                <w:b/>
              </w:rPr>
              <w:t>FIVE</w:t>
            </w:r>
            <w:r w:rsidRPr="00181F00">
              <w:rPr>
                <w:b/>
                <w:spacing w:val="-10"/>
              </w:rPr>
              <w:t xml:space="preserve"> </w:t>
            </w:r>
            <w:r w:rsidRPr="00181F00">
              <w:rPr>
                <w:b/>
              </w:rPr>
              <w:t>questions</w:t>
            </w:r>
            <w:r w:rsidRPr="00181F00">
              <w:rPr>
                <w:b/>
                <w:spacing w:val="-10"/>
              </w:rPr>
              <w:t xml:space="preserve"> </w:t>
            </w:r>
            <w:r w:rsidRPr="00181F00">
              <w:rPr>
                <w:b/>
              </w:rPr>
              <w:t>in</w:t>
            </w:r>
            <w:r w:rsidRPr="00181F00">
              <w:rPr>
                <w:b/>
                <w:spacing w:val="-10"/>
              </w:rPr>
              <w:t xml:space="preserve"> </w:t>
            </w:r>
            <w:r w:rsidRPr="00181F00">
              <w:rPr>
                <w:b/>
              </w:rPr>
              <w:t>not</w:t>
            </w:r>
            <w:r w:rsidRPr="00181F00">
              <w:rPr>
                <w:b/>
                <w:spacing w:val="-10"/>
              </w:rPr>
              <w:t xml:space="preserve"> </w:t>
            </w:r>
            <w:r w:rsidRPr="00181F00">
              <w:rPr>
                <w:b/>
              </w:rPr>
              <w:t>more than 850 words. (10 marks each)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181F00" w:rsidRDefault="00645DE6" w:rsidP="00181F00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181F00">
              <w:rPr>
                <w:b/>
              </w:rPr>
              <w:t>Course</w:t>
            </w:r>
            <w:r w:rsidRPr="00181F00">
              <w:rPr>
                <w:b/>
                <w:spacing w:val="13"/>
              </w:rPr>
              <w:t xml:space="preserve"> </w:t>
            </w:r>
            <w:r w:rsidRPr="00181F00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181F00" w:rsidRDefault="00645DE6" w:rsidP="00181F00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181F00">
              <w:rPr>
                <w:b/>
              </w:rPr>
              <w:t>Bloom's</w:t>
            </w:r>
            <w:r w:rsidRPr="00181F00">
              <w:rPr>
                <w:b/>
                <w:spacing w:val="14"/>
              </w:rPr>
              <w:t xml:space="preserve"> </w:t>
            </w:r>
            <w:r w:rsidRPr="00181F00">
              <w:rPr>
                <w:b/>
                <w:spacing w:val="-2"/>
              </w:rPr>
              <w:t>Level</w:t>
            </w:r>
          </w:p>
        </w:tc>
      </w:tr>
      <w:tr w:rsidR="00181F00" w:rsidRPr="00181F00" w14:paraId="120F41ED" w14:textId="77777777" w:rsidTr="00484731">
        <w:trPr>
          <w:trHeight w:val="284"/>
        </w:trPr>
        <w:tc>
          <w:tcPr>
            <w:tcW w:w="567" w:type="dxa"/>
          </w:tcPr>
          <w:p w14:paraId="30B8C096" w14:textId="36552CF9" w:rsidR="00181F00" w:rsidRPr="00181F00" w:rsidRDefault="00D84D38" w:rsidP="00181F00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19</w:t>
            </w:r>
          </w:p>
        </w:tc>
        <w:tc>
          <w:tcPr>
            <w:tcW w:w="6804" w:type="dxa"/>
          </w:tcPr>
          <w:p w14:paraId="3AC105CC" w14:textId="02F95052" w:rsidR="00181F00" w:rsidRPr="006F2B1B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Discuss the main features of counselling and the different types of counselling.</w:t>
            </w:r>
          </w:p>
        </w:tc>
        <w:tc>
          <w:tcPr>
            <w:tcW w:w="992" w:type="dxa"/>
            <w:vAlign w:val="center"/>
          </w:tcPr>
          <w:p w14:paraId="1A082BA5" w14:textId="318AF956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67F05D3" w14:textId="3B8C1DC7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59C04E64" w14:textId="77777777" w:rsidTr="00484731">
        <w:trPr>
          <w:trHeight w:val="284"/>
        </w:trPr>
        <w:tc>
          <w:tcPr>
            <w:tcW w:w="567" w:type="dxa"/>
          </w:tcPr>
          <w:p w14:paraId="0320FFED" w14:textId="7CAB0CD1" w:rsidR="00181F00" w:rsidRPr="00181F00" w:rsidRDefault="00D84D38" w:rsidP="00181F00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20</w:t>
            </w:r>
          </w:p>
        </w:tc>
        <w:tc>
          <w:tcPr>
            <w:tcW w:w="6804" w:type="dxa"/>
          </w:tcPr>
          <w:p w14:paraId="2406EB6F" w14:textId="0B01B37F" w:rsidR="00181F00" w:rsidRPr="006F2B1B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Illustrate the role of social determinants in mental health citing the example of a few key factors.</w:t>
            </w:r>
          </w:p>
        </w:tc>
        <w:tc>
          <w:tcPr>
            <w:tcW w:w="992" w:type="dxa"/>
            <w:vAlign w:val="center"/>
          </w:tcPr>
          <w:p w14:paraId="3882CDFB" w14:textId="5B4FD618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D24D9B3" w14:textId="20D53116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BT3</w:t>
            </w:r>
          </w:p>
        </w:tc>
      </w:tr>
      <w:tr w:rsidR="00181F00" w:rsidRPr="00181F00" w14:paraId="65381681" w14:textId="77777777" w:rsidTr="00484731">
        <w:trPr>
          <w:trHeight w:val="284"/>
        </w:trPr>
        <w:tc>
          <w:tcPr>
            <w:tcW w:w="567" w:type="dxa"/>
          </w:tcPr>
          <w:p w14:paraId="223B900D" w14:textId="4917AF40" w:rsidR="00181F00" w:rsidRPr="00181F00" w:rsidRDefault="00D84D38" w:rsidP="00181F00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21</w:t>
            </w:r>
          </w:p>
        </w:tc>
        <w:tc>
          <w:tcPr>
            <w:tcW w:w="6804" w:type="dxa"/>
          </w:tcPr>
          <w:p w14:paraId="62120961" w14:textId="593A17D0" w:rsidR="00181F00" w:rsidRPr="00181F00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Explain trauma counselling and its relevance in post disaster recovery.</w:t>
            </w:r>
          </w:p>
        </w:tc>
        <w:tc>
          <w:tcPr>
            <w:tcW w:w="992" w:type="dxa"/>
            <w:vAlign w:val="center"/>
          </w:tcPr>
          <w:p w14:paraId="68FEB317" w14:textId="24B06007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E2965EE" w14:textId="1D60C1BD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  <w:tr w:rsidR="00181F00" w:rsidRPr="00181F00" w14:paraId="5163CBE1" w14:textId="77777777" w:rsidTr="00484731">
        <w:trPr>
          <w:trHeight w:val="284"/>
        </w:trPr>
        <w:tc>
          <w:tcPr>
            <w:tcW w:w="567" w:type="dxa"/>
          </w:tcPr>
          <w:p w14:paraId="64B26EBE" w14:textId="2CAB17DF" w:rsidR="00181F00" w:rsidRPr="00181F00" w:rsidRDefault="00D84D38" w:rsidP="00181F00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22</w:t>
            </w:r>
          </w:p>
        </w:tc>
        <w:tc>
          <w:tcPr>
            <w:tcW w:w="6804" w:type="dxa"/>
          </w:tcPr>
          <w:p w14:paraId="2C4F4D49" w14:textId="260174CA" w:rsidR="00181F00" w:rsidRPr="00181F00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 xml:space="preserve">Examine ways in which disasters aggravate the vulnerabilities faced by members of the tribal and </w:t>
            </w:r>
            <w:proofErr w:type="spellStart"/>
            <w:r w:rsidRPr="00181F00">
              <w:rPr>
                <w:color w:val="000000"/>
              </w:rPr>
              <w:t>dalit</w:t>
            </w:r>
            <w:proofErr w:type="spellEnd"/>
            <w:r w:rsidRPr="00181F00">
              <w:rPr>
                <w:color w:val="000000"/>
              </w:rPr>
              <w:t xml:space="preserve"> community and how it could result in trauma</w:t>
            </w:r>
            <w:r w:rsidR="00D84D38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954B053" w14:textId="1E7389D5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0FD52F1" w14:textId="517B6188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BT4</w:t>
            </w:r>
          </w:p>
        </w:tc>
      </w:tr>
      <w:tr w:rsidR="00181F00" w:rsidRPr="00181F00" w14:paraId="24A1F820" w14:textId="77777777" w:rsidTr="00484731">
        <w:trPr>
          <w:trHeight w:val="284"/>
        </w:trPr>
        <w:tc>
          <w:tcPr>
            <w:tcW w:w="567" w:type="dxa"/>
          </w:tcPr>
          <w:p w14:paraId="54E94F3F" w14:textId="3ABF95E3" w:rsidR="00181F00" w:rsidRPr="00181F00" w:rsidRDefault="00D84D38" w:rsidP="00181F00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81F00" w:rsidRPr="00181F00">
              <w:rPr>
                <w:color w:val="000000"/>
              </w:rPr>
              <w:t>23</w:t>
            </w:r>
          </w:p>
        </w:tc>
        <w:tc>
          <w:tcPr>
            <w:tcW w:w="6804" w:type="dxa"/>
          </w:tcPr>
          <w:p w14:paraId="1591FABB" w14:textId="7EDC9097" w:rsidR="00181F00" w:rsidRPr="00181F00" w:rsidRDefault="00181F00" w:rsidP="006F2B1B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181F00">
              <w:rPr>
                <w:color w:val="000000"/>
              </w:rPr>
              <w:t>Trace the history of counselling, mentioning some of the key events that shaped its emergence.</w:t>
            </w:r>
          </w:p>
        </w:tc>
        <w:tc>
          <w:tcPr>
            <w:tcW w:w="992" w:type="dxa"/>
            <w:vAlign w:val="center"/>
          </w:tcPr>
          <w:p w14:paraId="1C4C9F6B" w14:textId="6EA3DD0D" w:rsidR="00181F00" w:rsidRPr="00181F00" w:rsidRDefault="00181F00" w:rsidP="00181F00">
            <w:pPr>
              <w:pStyle w:val="TableParagraph"/>
              <w:spacing w:before="60" w:after="60"/>
              <w:ind w:left="19"/>
              <w:jc w:val="center"/>
            </w:pPr>
            <w:r w:rsidRPr="00181F00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28C8A49" w14:textId="1F6420A7" w:rsidR="00181F00" w:rsidRPr="00181F00" w:rsidRDefault="00181F00" w:rsidP="00181F00">
            <w:pPr>
              <w:pStyle w:val="TableParagraph"/>
              <w:spacing w:before="60" w:after="60"/>
              <w:ind w:left="27"/>
              <w:jc w:val="center"/>
            </w:pPr>
            <w:r w:rsidRPr="00181F00">
              <w:rPr>
                <w:color w:val="000000"/>
              </w:rPr>
              <w:t>BT2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233A4BC2" w:rsidR="003E6CE5" w:rsidRPr="00B44D59" w:rsidRDefault="00555BA2" w:rsidP="00987109">
      <w:pPr>
        <w:ind w:right="-2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987109">
        <w:rPr>
          <w:rFonts w:ascii="Times New Roman" w:hAnsi="Times New Roman" w:cs="Times New Roman"/>
          <w:b/>
          <w:sz w:val="28"/>
          <w:szCs w:val="28"/>
        </w:rPr>
        <w:t>48</w:t>
      </w:r>
    </w:p>
    <w:sectPr w:rsidR="003E6CE5" w:rsidRPr="00B44D59" w:rsidSect="00987109">
      <w:footerReference w:type="default" r:id="rId8"/>
      <w:headerReference w:type="first" r:id="rId9"/>
      <w:footerReference w:type="first" r:id="rId10"/>
      <w:pgSz w:w="11906" w:h="16838"/>
      <w:pgMar w:top="1440" w:right="1133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9D7B9" w14:textId="77777777" w:rsidR="00A624F8" w:rsidRDefault="00A624F8" w:rsidP="00DF0FA2">
      <w:pPr>
        <w:spacing w:after="0" w:line="240" w:lineRule="auto"/>
      </w:pPr>
      <w:r>
        <w:separator/>
      </w:r>
    </w:p>
  </w:endnote>
  <w:endnote w:type="continuationSeparator" w:id="0">
    <w:p w14:paraId="1E9E896E" w14:textId="77777777" w:rsidR="00A624F8" w:rsidRDefault="00A624F8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440581"/>
      <w:docPartObj>
        <w:docPartGallery w:val="Page Numbers (Bottom of Page)"/>
        <w:docPartUnique/>
      </w:docPartObj>
    </w:sdtPr>
    <w:sdtEndPr/>
    <w:sdtContent>
      <w:sdt>
        <w:sdtPr>
          <w:id w:val="620883256"/>
          <w:docPartObj>
            <w:docPartGallery w:val="Page Numbers (Top of Page)"/>
            <w:docPartUnique/>
          </w:docPartObj>
        </w:sdtPr>
        <w:sdtEndPr/>
        <w:sdtContent>
          <w:p w14:paraId="783F6E7C" w14:textId="768B5E2A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02B6F" w14:textId="77777777" w:rsidR="00B810A5" w:rsidRDefault="00B81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42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65642" w14:textId="3E799C1D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790AD4" w14:textId="77777777" w:rsidR="00B810A5" w:rsidRDefault="00B81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EF776" w14:textId="77777777" w:rsidR="00A624F8" w:rsidRDefault="00A624F8" w:rsidP="00DF0FA2">
      <w:pPr>
        <w:spacing w:after="0" w:line="240" w:lineRule="auto"/>
      </w:pPr>
      <w:r>
        <w:separator/>
      </w:r>
    </w:p>
  </w:footnote>
  <w:footnote w:type="continuationSeparator" w:id="0">
    <w:p w14:paraId="61A0D590" w14:textId="77777777" w:rsidR="00A624F8" w:rsidRDefault="00A624F8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0DCCCB12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987109">
      <w:rPr>
        <w:rFonts w:ascii="Times New Roman" w:hAnsi="Times New Roman" w:cs="Times New Roman"/>
        <w:b/>
        <w:bCs/>
        <w:sz w:val="28"/>
        <w:szCs w:val="28"/>
      </w:rPr>
      <w:t>48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8" name="Picture 8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742"/>
    <w:multiLevelType w:val="hybridMultilevel"/>
    <w:tmpl w:val="9BA820E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10886"/>
    <w:multiLevelType w:val="hybridMultilevel"/>
    <w:tmpl w:val="BF780CB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17280C15"/>
    <w:multiLevelType w:val="hybridMultilevel"/>
    <w:tmpl w:val="F2C05BC4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66070"/>
    <w:multiLevelType w:val="hybridMultilevel"/>
    <w:tmpl w:val="F5F2EA4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B58DD"/>
    <w:multiLevelType w:val="hybridMultilevel"/>
    <w:tmpl w:val="2EDAC4AA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8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5CA1283"/>
    <w:multiLevelType w:val="hybridMultilevel"/>
    <w:tmpl w:val="0CA6B0C8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2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704641"/>
    <w:multiLevelType w:val="hybridMultilevel"/>
    <w:tmpl w:val="3EC445E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5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7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9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CF0B84"/>
    <w:multiLevelType w:val="hybridMultilevel"/>
    <w:tmpl w:val="E856CA22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20"/>
  </w:num>
  <w:num w:numId="6">
    <w:abstractNumId w:val="22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5"/>
  </w:num>
  <w:num w:numId="20">
    <w:abstractNumId w:val="27"/>
  </w:num>
  <w:num w:numId="21">
    <w:abstractNumId w:val="11"/>
  </w:num>
  <w:num w:numId="22">
    <w:abstractNumId w:val="19"/>
  </w:num>
  <w:num w:numId="23">
    <w:abstractNumId w:val="26"/>
  </w:num>
  <w:num w:numId="24">
    <w:abstractNumId w:val="4"/>
  </w:num>
  <w:num w:numId="25">
    <w:abstractNumId w:val="21"/>
  </w:num>
  <w:num w:numId="26">
    <w:abstractNumId w:val="3"/>
  </w:num>
  <w:num w:numId="27">
    <w:abstractNumId w:val="29"/>
  </w:num>
  <w:num w:numId="28">
    <w:abstractNumId w:val="12"/>
  </w:num>
  <w:num w:numId="29">
    <w:abstractNumId w:val="28"/>
  </w:num>
  <w:num w:numId="30">
    <w:abstractNumId w:val="18"/>
  </w:num>
  <w:num w:numId="31">
    <w:abstractNumId w:val="25"/>
  </w:num>
  <w:num w:numId="32">
    <w:abstractNumId w:val="6"/>
  </w:num>
  <w:num w:numId="33">
    <w:abstractNumId w:val="17"/>
  </w:num>
  <w:num w:numId="34">
    <w:abstractNumId w:val="15"/>
  </w:num>
  <w:num w:numId="35">
    <w:abstractNumId w:val="8"/>
  </w:num>
  <w:num w:numId="36">
    <w:abstractNumId w:val="24"/>
  </w:num>
  <w:num w:numId="37">
    <w:abstractNumId w:val="31"/>
  </w:num>
  <w:num w:numId="38">
    <w:abstractNumId w:val="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00EB"/>
    <w:rsid w:val="00015C19"/>
    <w:rsid w:val="000564F2"/>
    <w:rsid w:val="0006134D"/>
    <w:rsid w:val="00093AA1"/>
    <w:rsid w:val="000A1224"/>
    <w:rsid w:val="000E676F"/>
    <w:rsid w:val="00181F00"/>
    <w:rsid w:val="001D4F55"/>
    <w:rsid w:val="0020561F"/>
    <w:rsid w:val="002610CA"/>
    <w:rsid w:val="00270C07"/>
    <w:rsid w:val="002A1188"/>
    <w:rsid w:val="002A61C9"/>
    <w:rsid w:val="002B7FF9"/>
    <w:rsid w:val="002E40C4"/>
    <w:rsid w:val="00302EB2"/>
    <w:rsid w:val="00324253"/>
    <w:rsid w:val="00340A14"/>
    <w:rsid w:val="00376126"/>
    <w:rsid w:val="0038646F"/>
    <w:rsid w:val="003928E0"/>
    <w:rsid w:val="003E1EB8"/>
    <w:rsid w:val="003E6CE5"/>
    <w:rsid w:val="003E7FEE"/>
    <w:rsid w:val="003F7C28"/>
    <w:rsid w:val="00426563"/>
    <w:rsid w:val="00480725"/>
    <w:rsid w:val="004B68B7"/>
    <w:rsid w:val="004D0933"/>
    <w:rsid w:val="004E3EB5"/>
    <w:rsid w:val="004F7665"/>
    <w:rsid w:val="005047E5"/>
    <w:rsid w:val="00512BCA"/>
    <w:rsid w:val="005171DF"/>
    <w:rsid w:val="00555BA2"/>
    <w:rsid w:val="00582664"/>
    <w:rsid w:val="00585308"/>
    <w:rsid w:val="005D1852"/>
    <w:rsid w:val="005D2633"/>
    <w:rsid w:val="00645DE6"/>
    <w:rsid w:val="0065482F"/>
    <w:rsid w:val="00690207"/>
    <w:rsid w:val="00696D4B"/>
    <w:rsid w:val="006A5CBE"/>
    <w:rsid w:val="006F1603"/>
    <w:rsid w:val="006F2B1B"/>
    <w:rsid w:val="006F4626"/>
    <w:rsid w:val="006F664A"/>
    <w:rsid w:val="00703BBD"/>
    <w:rsid w:val="0070519C"/>
    <w:rsid w:val="00771619"/>
    <w:rsid w:val="00776824"/>
    <w:rsid w:val="00780685"/>
    <w:rsid w:val="007963DF"/>
    <w:rsid w:val="007B1030"/>
    <w:rsid w:val="007B7C9E"/>
    <w:rsid w:val="007E1168"/>
    <w:rsid w:val="007F5C9F"/>
    <w:rsid w:val="008348D2"/>
    <w:rsid w:val="00845985"/>
    <w:rsid w:val="00882A6D"/>
    <w:rsid w:val="008C6F1D"/>
    <w:rsid w:val="008C748D"/>
    <w:rsid w:val="008E3670"/>
    <w:rsid w:val="008E4D10"/>
    <w:rsid w:val="008E5442"/>
    <w:rsid w:val="0091158C"/>
    <w:rsid w:val="0095094A"/>
    <w:rsid w:val="0096136A"/>
    <w:rsid w:val="00972316"/>
    <w:rsid w:val="00987109"/>
    <w:rsid w:val="009F2F55"/>
    <w:rsid w:val="00A56362"/>
    <w:rsid w:val="00A624F8"/>
    <w:rsid w:val="00A6538F"/>
    <w:rsid w:val="00A8517A"/>
    <w:rsid w:val="00AB7EE7"/>
    <w:rsid w:val="00AD309A"/>
    <w:rsid w:val="00AF31C2"/>
    <w:rsid w:val="00B2319C"/>
    <w:rsid w:val="00B44D59"/>
    <w:rsid w:val="00B67F53"/>
    <w:rsid w:val="00B810A5"/>
    <w:rsid w:val="00B82179"/>
    <w:rsid w:val="00B96634"/>
    <w:rsid w:val="00BA05DA"/>
    <w:rsid w:val="00BA49D1"/>
    <w:rsid w:val="00BC6DAA"/>
    <w:rsid w:val="00BF54CA"/>
    <w:rsid w:val="00BF6940"/>
    <w:rsid w:val="00C5676F"/>
    <w:rsid w:val="00C60418"/>
    <w:rsid w:val="00C853BC"/>
    <w:rsid w:val="00CC6492"/>
    <w:rsid w:val="00CD521C"/>
    <w:rsid w:val="00CD52C5"/>
    <w:rsid w:val="00CE3A56"/>
    <w:rsid w:val="00CF7654"/>
    <w:rsid w:val="00D63A66"/>
    <w:rsid w:val="00D71F3A"/>
    <w:rsid w:val="00D77F43"/>
    <w:rsid w:val="00D84D38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D5BBA"/>
    <w:rsid w:val="00F346CB"/>
    <w:rsid w:val="00F6018C"/>
    <w:rsid w:val="00F76A13"/>
    <w:rsid w:val="00F76F16"/>
    <w:rsid w:val="00F77E7F"/>
    <w:rsid w:val="00F94DBE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paragraph" w:customStyle="1" w:styleId="Default">
    <w:name w:val="Default"/>
    <w:rsid w:val="00181F0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4BA8E-C831-4617-A356-21AE35E7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364</Words>
  <Characters>2077</Characters>
  <Application>Microsoft Office Word</Application>
  <DocSecurity>2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2026-06-17T04:43:00Z</cp:lastPrinted>
  <dcterms:created xsi:type="dcterms:W3CDTF">2025-12-09T12:08:00Z</dcterms:created>
  <dcterms:modified xsi:type="dcterms:W3CDTF">2026-06-24T06:08:00Z</dcterms:modified>
</cp:coreProperties>
</file>