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4EC4" w:rsidRPr="00647EBB" w:rsidRDefault="00DB4EC4" w:rsidP="00A657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648E" w:rsidRPr="003D5E81" w:rsidRDefault="00775683" w:rsidP="00A657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FOURTH </w:t>
      </w:r>
      <w:r w:rsidR="00CE648E" w:rsidRPr="003D5E81">
        <w:rPr>
          <w:rFonts w:ascii="Times New Roman" w:hAnsi="Times New Roman" w:cs="Times New Roman"/>
          <w:b/>
          <w:bCs/>
          <w:sz w:val="24"/>
          <w:szCs w:val="24"/>
        </w:rPr>
        <w:t>SEMESTER M.</w:t>
      </w:r>
      <w:r w:rsidR="003D5E81" w:rsidRPr="003D5E81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="00CE56D9">
        <w:rPr>
          <w:rFonts w:ascii="Times New Roman" w:hAnsi="Times New Roman" w:cs="Times New Roman"/>
          <w:b/>
          <w:bCs/>
          <w:sz w:val="24"/>
          <w:szCs w:val="24"/>
        </w:rPr>
        <w:t xml:space="preserve">HUMAN RESOURCE MANAGEMENT </w:t>
      </w:r>
      <w:r w:rsidR="00964388">
        <w:rPr>
          <w:rFonts w:ascii="Times New Roman" w:hAnsi="Times New Roman" w:cs="Times New Roman"/>
          <w:b/>
          <w:bCs/>
          <w:sz w:val="24"/>
          <w:szCs w:val="24"/>
        </w:rPr>
        <w:t xml:space="preserve">(REGULAR) </w:t>
      </w:r>
      <w:r w:rsidR="00CE648E" w:rsidRPr="003D5E81">
        <w:rPr>
          <w:rFonts w:ascii="Times New Roman" w:hAnsi="Times New Roman" w:cs="Times New Roman"/>
          <w:b/>
          <w:bCs/>
          <w:sz w:val="24"/>
          <w:szCs w:val="24"/>
        </w:rPr>
        <w:t xml:space="preserve">EXAMINATION, </w:t>
      </w:r>
      <w:r w:rsidR="00CE56D9">
        <w:rPr>
          <w:rFonts w:ascii="Times New Roman" w:hAnsi="Times New Roman" w:cs="Times New Roman"/>
          <w:b/>
          <w:bCs/>
          <w:sz w:val="24"/>
          <w:szCs w:val="24"/>
        </w:rPr>
        <w:t>JUNE 2026</w:t>
      </w:r>
    </w:p>
    <w:p w:rsidR="00CE648E" w:rsidRPr="003D5E81" w:rsidRDefault="00CE648E" w:rsidP="00A657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5E81">
        <w:rPr>
          <w:rFonts w:ascii="Times New Roman" w:hAnsi="Times New Roman" w:cs="Times New Roman"/>
          <w:b/>
          <w:bCs/>
          <w:sz w:val="24"/>
          <w:szCs w:val="24"/>
        </w:rPr>
        <w:t>(202</w:t>
      </w:r>
      <w:r w:rsidR="00775683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3D5E81">
        <w:rPr>
          <w:rFonts w:ascii="Times New Roman" w:hAnsi="Times New Roman" w:cs="Times New Roman"/>
          <w:b/>
          <w:bCs/>
          <w:sz w:val="24"/>
          <w:szCs w:val="24"/>
        </w:rPr>
        <w:t xml:space="preserve"> Admissions)</w:t>
      </w:r>
    </w:p>
    <w:p w:rsidR="00CE648E" w:rsidRPr="00647EBB" w:rsidRDefault="00CE648E" w:rsidP="00A6578F">
      <w:pPr>
        <w:spacing w:after="0"/>
        <w:jc w:val="center"/>
        <w:rPr>
          <w:rFonts w:ascii="Times New Roman" w:hAnsi="Times New Roman" w:cs="Times New Roman"/>
          <w:b/>
          <w:bCs/>
          <w:sz w:val="34"/>
          <w:szCs w:val="24"/>
        </w:rPr>
      </w:pPr>
    </w:p>
    <w:p w:rsidR="00CE648E" w:rsidRDefault="00CE56D9" w:rsidP="00A657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HR 5</w:t>
      </w:r>
      <w:r w:rsidR="00775683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8F73F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CE648E" w:rsidRPr="003D5E81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8F73F7">
        <w:rPr>
          <w:rFonts w:ascii="Times New Roman" w:hAnsi="Times New Roman" w:cs="Times New Roman"/>
          <w:b/>
          <w:bCs/>
          <w:sz w:val="24"/>
          <w:szCs w:val="24"/>
        </w:rPr>
        <w:t>INTERNATIONAL HUMAN RESOURCE MANAGEMENT</w:t>
      </w:r>
    </w:p>
    <w:p w:rsidR="00647EBB" w:rsidRPr="00F37A58" w:rsidRDefault="00647EBB" w:rsidP="00A657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648E" w:rsidRPr="00F37A58" w:rsidRDefault="00CE648E" w:rsidP="00CE648E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37A58">
        <w:rPr>
          <w:rFonts w:ascii="Times New Roman" w:hAnsi="Times New Roman" w:cs="Times New Roman"/>
          <w:b/>
          <w:bCs/>
          <w:i/>
          <w:iCs/>
          <w:sz w:val="24"/>
          <w:szCs w:val="24"/>
        </w:rPr>
        <w:t>Time 3 hours                                                                                                   Max: 75 Marks</w:t>
      </w:r>
    </w:p>
    <w:tbl>
      <w:tblPr>
        <w:tblStyle w:val="TableGrid"/>
        <w:tblW w:w="9493" w:type="dxa"/>
        <w:tblLayout w:type="fixed"/>
        <w:tblLook w:val="04A0" w:firstRow="1" w:lastRow="0" w:firstColumn="1" w:lastColumn="0" w:noHBand="0" w:noVBand="1"/>
      </w:tblPr>
      <w:tblGrid>
        <w:gridCol w:w="627"/>
        <w:gridCol w:w="6456"/>
        <w:gridCol w:w="1134"/>
        <w:gridCol w:w="1276"/>
      </w:tblGrid>
      <w:tr w:rsidR="00D22C4D" w:rsidRPr="008F73F7" w:rsidTr="00775683">
        <w:tc>
          <w:tcPr>
            <w:tcW w:w="627" w:type="dxa"/>
            <w:vAlign w:val="center"/>
          </w:tcPr>
          <w:p w:rsidR="00D22C4D" w:rsidRPr="008F73F7" w:rsidRDefault="00D22C4D" w:rsidP="008F73F7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8F73F7">
              <w:rPr>
                <w:rFonts w:ascii="Times New Roman" w:hAnsi="Times New Roman" w:cs="Times New Roman"/>
                <w:b/>
              </w:rPr>
              <w:t>Nos.</w:t>
            </w:r>
          </w:p>
        </w:tc>
        <w:tc>
          <w:tcPr>
            <w:tcW w:w="6456" w:type="dxa"/>
            <w:vAlign w:val="bottom"/>
          </w:tcPr>
          <w:p w:rsidR="00D22C4D" w:rsidRPr="008F73F7" w:rsidRDefault="00D22C4D" w:rsidP="008F73F7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8F73F7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Part A: </w:t>
            </w:r>
            <w:r w:rsidR="00775683" w:rsidRPr="008F73F7">
              <w:rPr>
                <w:rStyle w:val="Strong"/>
                <w:rFonts w:ascii="Times New Roman" w:hAnsi="Times New Roman" w:cs="Times New Roman"/>
                <w:color w:val="000000"/>
              </w:rPr>
              <w:t xml:space="preserve">Write Short notes on the following: Answer ANY </w:t>
            </w:r>
            <w:proofErr w:type="gramStart"/>
            <w:r w:rsidR="00775683" w:rsidRPr="008F73F7">
              <w:rPr>
                <w:rStyle w:val="Strong"/>
                <w:rFonts w:ascii="Times New Roman" w:hAnsi="Times New Roman" w:cs="Times New Roman"/>
                <w:color w:val="000000"/>
              </w:rPr>
              <w:t>TEN  Questions</w:t>
            </w:r>
            <w:proofErr w:type="gramEnd"/>
            <w:r w:rsidR="00775683" w:rsidRPr="008F73F7">
              <w:rPr>
                <w:rStyle w:val="Strong"/>
                <w:rFonts w:ascii="Times New Roman" w:hAnsi="Times New Roman" w:cs="Times New Roman"/>
                <w:color w:val="000000"/>
              </w:rPr>
              <w:t xml:space="preserve"> in not exceeding 50 words.  Each </w:t>
            </w:r>
            <w:proofErr w:type="gramStart"/>
            <w:r w:rsidR="00775683" w:rsidRPr="008F73F7">
              <w:rPr>
                <w:rStyle w:val="Strong"/>
                <w:rFonts w:ascii="Times New Roman" w:hAnsi="Times New Roman" w:cs="Times New Roman"/>
                <w:color w:val="000000"/>
              </w:rPr>
              <w:t>carries</w:t>
            </w:r>
            <w:proofErr w:type="gramEnd"/>
            <w:r w:rsidR="00775683" w:rsidRPr="008F73F7">
              <w:rPr>
                <w:rStyle w:val="Strong"/>
                <w:rFonts w:ascii="Times New Roman" w:hAnsi="Times New Roman" w:cs="Times New Roman"/>
                <w:color w:val="000000"/>
              </w:rPr>
              <w:t xml:space="preserve"> 2 marks.</w:t>
            </w:r>
          </w:p>
        </w:tc>
        <w:tc>
          <w:tcPr>
            <w:tcW w:w="1134" w:type="dxa"/>
            <w:vAlign w:val="center"/>
          </w:tcPr>
          <w:p w:rsidR="00D22C4D" w:rsidRPr="008F73F7" w:rsidRDefault="00D22C4D" w:rsidP="008F73F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8F73F7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Course Outcome</w:t>
            </w:r>
          </w:p>
        </w:tc>
        <w:tc>
          <w:tcPr>
            <w:tcW w:w="1276" w:type="dxa"/>
            <w:vAlign w:val="center"/>
          </w:tcPr>
          <w:p w:rsidR="00D22C4D" w:rsidRPr="008F73F7" w:rsidRDefault="00D22C4D" w:rsidP="008F73F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8F73F7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Blooms Level</w:t>
            </w:r>
          </w:p>
        </w:tc>
      </w:tr>
      <w:tr w:rsidR="008F73F7" w:rsidRPr="008F73F7" w:rsidTr="00775683">
        <w:tc>
          <w:tcPr>
            <w:tcW w:w="627" w:type="dxa"/>
          </w:tcPr>
          <w:p w:rsidR="008F73F7" w:rsidRPr="008F73F7" w:rsidRDefault="008F73F7" w:rsidP="008F73F7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8F73F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456" w:type="dxa"/>
          </w:tcPr>
          <w:p w:rsidR="008F73F7" w:rsidRPr="008F73F7" w:rsidRDefault="008F73F7" w:rsidP="008F73F7">
            <w:pPr>
              <w:spacing w:before="60" w:after="60"/>
              <w:rPr>
                <w:rFonts w:ascii="Times New Roman" w:hAnsi="Times New Roman" w:cs="Times New Roman"/>
              </w:rPr>
            </w:pPr>
            <w:r w:rsidRPr="008F73F7">
              <w:rPr>
                <w:rFonts w:ascii="Times New Roman" w:hAnsi="Times New Roman" w:cs="Times New Roman"/>
                <w:color w:val="000000"/>
              </w:rPr>
              <w:t>Enlist characteristics of International Business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  <w:vAlign w:val="center"/>
          </w:tcPr>
          <w:p w:rsidR="008F73F7" w:rsidRPr="008F73F7" w:rsidRDefault="008F73F7" w:rsidP="008F73F7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8F73F7">
              <w:rPr>
                <w:rFonts w:ascii="Times New Roman" w:hAnsi="Times New Roman" w:cs="Times New Roman"/>
                <w:color w:val="000000"/>
              </w:rPr>
              <w:t>CO1</w:t>
            </w:r>
          </w:p>
        </w:tc>
        <w:tc>
          <w:tcPr>
            <w:tcW w:w="1276" w:type="dxa"/>
            <w:vAlign w:val="center"/>
          </w:tcPr>
          <w:p w:rsidR="008F73F7" w:rsidRPr="008F73F7" w:rsidRDefault="008F73F7" w:rsidP="008F73F7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8F73F7">
              <w:rPr>
                <w:rFonts w:ascii="Times New Roman" w:hAnsi="Times New Roman" w:cs="Times New Roman"/>
                <w:color w:val="000000"/>
              </w:rPr>
              <w:t>BT1</w:t>
            </w:r>
          </w:p>
        </w:tc>
      </w:tr>
      <w:tr w:rsidR="008F73F7" w:rsidRPr="008F73F7" w:rsidTr="00775683">
        <w:tc>
          <w:tcPr>
            <w:tcW w:w="627" w:type="dxa"/>
          </w:tcPr>
          <w:p w:rsidR="008F73F7" w:rsidRPr="008F73F7" w:rsidRDefault="008F73F7" w:rsidP="008F73F7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8F73F7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456" w:type="dxa"/>
          </w:tcPr>
          <w:p w:rsidR="008F73F7" w:rsidRPr="008F73F7" w:rsidRDefault="008F73F7" w:rsidP="008F73F7">
            <w:pPr>
              <w:spacing w:before="60" w:after="60"/>
              <w:rPr>
                <w:rFonts w:ascii="Times New Roman" w:hAnsi="Times New Roman" w:cs="Times New Roman"/>
              </w:rPr>
            </w:pPr>
            <w:r w:rsidRPr="008F73F7">
              <w:rPr>
                <w:rFonts w:ascii="Times New Roman" w:hAnsi="Times New Roman" w:cs="Times New Roman"/>
                <w:color w:val="000000"/>
              </w:rPr>
              <w:t>What constitutes the economic environment in international business?</w:t>
            </w:r>
          </w:p>
        </w:tc>
        <w:tc>
          <w:tcPr>
            <w:tcW w:w="1134" w:type="dxa"/>
            <w:vAlign w:val="center"/>
          </w:tcPr>
          <w:p w:rsidR="008F73F7" w:rsidRPr="008F73F7" w:rsidRDefault="008F73F7" w:rsidP="008F73F7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8F73F7">
              <w:rPr>
                <w:rFonts w:ascii="Times New Roman" w:hAnsi="Times New Roman" w:cs="Times New Roman"/>
                <w:color w:val="000000"/>
              </w:rPr>
              <w:t>CO1</w:t>
            </w:r>
          </w:p>
        </w:tc>
        <w:tc>
          <w:tcPr>
            <w:tcW w:w="1276" w:type="dxa"/>
            <w:vAlign w:val="center"/>
          </w:tcPr>
          <w:p w:rsidR="008F73F7" w:rsidRPr="008F73F7" w:rsidRDefault="008F73F7" w:rsidP="008F73F7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8F73F7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8F73F7" w:rsidRPr="008F73F7" w:rsidTr="00775683">
        <w:tc>
          <w:tcPr>
            <w:tcW w:w="627" w:type="dxa"/>
          </w:tcPr>
          <w:p w:rsidR="008F73F7" w:rsidRPr="008F73F7" w:rsidRDefault="008F73F7" w:rsidP="008F73F7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8F73F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456" w:type="dxa"/>
          </w:tcPr>
          <w:p w:rsidR="008F73F7" w:rsidRPr="008F73F7" w:rsidRDefault="004B0036" w:rsidP="008F73F7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Describe </w:t>
            </w:r>
            <w:r w:rsidR="008F73F7" w:rsidRPr="008F73F7">
              <w:rPr>
                <w:rFonts w:ascii="Times New Roman" w:hAnsi="Times New Roman" w:cs="Times New Roman"/>
                <w:color w:val="000000"/>
              </w:rPr>
              <w:t>HR Outsourcing (HRO)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  <w:vAlign w:val="center"/>
          </w:tcPr>
          <w:p w:rsidR="008F73F7" w:rsidRPr="008F73F7" w:rsidRDefault="008F73F7" w:rsidP="008F73F7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8F73F7">
              <w:rPr>
                <w:rFonts w:ascii="Times New Roman" w:hAnsi="Times New Roman" w:cs="Times New Roman"/>
                <w:color w:val="000000"/>
              </w:rPr>
              <w:t>CO2</w:t>
            </w:r>
          </w:p>
        </w:tc>
        <w:tc>
          <w:tcPr>
            <w:tcW w:w="1276" w:type="dxa"/>
            <w:vAlign w:val="center"/>
          </w:tcPr>
          <w:p w:rsidR="008F73F7" w:rsidRPr="008F73F7" w:rsidRDefault="008F73F7" w:rsidP="008F73F7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8F73F7">
              <w:rPr>
                <w:rFonts w:ascii="Times New Roman" w:hAnsi="Times New Roman" w:cs="Times New Roman"/>
                <w:color w:val="000000"/>
              </w:rPr>
              <w:t>BT1</w:t>
            </w:r>
          </w:p>
        </w:tc>
      </w:tr>
      <w:tr w:rsidR="008F73F7" w:rsidRPr="008F73F7" w:rsidTr="00775683">
        <w:tc>
          <w:tcPr>
            <w:tcW w:w="627" w:type="dxa"/>
          </w:tcPr>
          <w:p w:rsidR="008F73F7" w:rsidRPr="008F73F7" w:rsidRDefault="008F73F7" w:rsidP="008F73F7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8F73F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456" w:type="dxa"/>
          </w:tcPr>
          <w:p w:rsidR="008F73F7" w:rsidRPr="008F73F7" w:rsidRDefault="008F73F7" w:rsidP="008F73F7">
            <w:pPr>
              <w:spacing w:before="60" w:after="60"/>
              <w:rPr>
                <w:rFonts w:ascii="Times New Roman" w:hAnsi="Times New Roman" w:cs="Times New Roman"/>
              </w:rPr>
            </w:pPr>
            <w:r w:rsidRPr="008F73F7">
              <w:rPr>
                <w:rFonts w:ascii="Times New Roman" w:hAnsi="Times New Roman" w:cs="Times New Roman"/>
                <w:color w:val="000000"/>
              </w:rPr>
              <w:t>What does an 'ethnocentric' approach to labour relations imply?</w:t>
            </w:r>
          </w:p>
        </w:tc>
        <w:tc>
          <w:tcPr>
            <w:tcW w:w="1134" w:type="dxa"/>
            <w:vAlign w:val="center"/>
          </w:tcPr>
          <w:p w:rsidR="008F73F7" w:rsidRPr="008F73F7" w:rsidRDefault="008F73F7" w:rsidP="008F73F7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8F73F7">
              <w:rPr>
                <w:rFonts w:ascii="Times New Roman" w:hAnsi="Times New Roman" w:cs="Times New Roman"/>
                <w:color w:val="000000"/>
              </w:rPr>
              <w:t>CO2</w:t>
            </w:r>
          </w:p>
        </w:tc>
        <w:tc>
          <w:tcPr>
            <w:tcW w:w="1276" w:type="dxa"/>
            <w:vAlign w:val="center"/>
          </w:tcPr>
          <w:p w:rsidR="008F73F7" w:rsidRPr="008F73F7" w:rsidRDefault="008F73F7" w:rsidP="008F73F7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8F73F7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8F73F7" w:rsidRPr="008F73F7" w:rsidTr="00775683">
        <w:tc>
          <w:tcPr>
            <w:tcW w:w="627" w:type="dxa"/>
          </w:tcPr>
          <w:p w:rsidR="008F73F7" w:rsidRPr="008F73F7" w:rsidRDefault="008F73F7" w:rsidP="008F73F7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8F73F7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6456" w:type="dxa"/>
          </w:tcPr>
          <w:p w:rsidR="008F73F7" w:rsidRPr="008F73F7" w:rsidRDefault="004B0036" w:rsidP="008F73F7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Describe </w:t>
            </w:r>
            <w:r w:rsidR="008F73F7" w:rsidRPr="008F73F7">
              <w:rPr>
                <w:rFonts w:ascii="Times New Roman" w:hAnsi="Times New Roman" w:cs="Times New Roman"/>
                <w:color w:val="000000"/>
              </w:rPr>
              <w:t>the 'global talent shortage' challenge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bookmarkStart w:id="0" w:name="_GoBack"/>
            <w:bookmarkEnd w:id="0"/>
          </w:p>
        </w:tc>
        <w:tc>
          <w:tcPr>
            <w:tcW w:w="1134" w:type="dxa"/>
            <w:vAlign w:val="center"/>
          </w:tcPr>
          <w:p w:rsidR="008F73F7" w:rsidRPr="008F73F7" w:rsidRDefault="008F73F7" w:rsidP="008F73F7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8F73F7">
              <w:rPr>
                <w:rFonts w:ascii="Times New Roman" w:hAnsi="Times New Roman" w:cs="Times New Roman"/>
                <w:color w:val="000000"/>
              </w:rPr>
              <w:t>CO2</w:t>
            </w:r>
          </w:p>
        </w:tc>
        <w:tc>
          <w:tcPr>
            <w:tcW w:w="1276" w:type="dxa"/>
            <w:vAlign w:val="center"/>
          </w:tcPr>
          <w:p w:rsidR="008F73F7" w:rsidRPr="008F73F7" w:rsidRDefault="008F73F7" w:rsidP="008F73F7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8F73F7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8F73F7" w:rsidRPr="008F73F7" w:rsidTr="00775683">
        <w:tc>
          <w:tcPr>
            <w:tcW w:w="627" w:type="dxa"/>
          </w:tcPr>
          <w:p w:rsidR="008F73F7" w:rsidRPr="008F73F7" w:rsidRDefault="008F73F7" w:rsidP="008F73F7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8F73F7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6456" w:type="dxa"/>
          </w:tcPr>
          <w:p w:rsidR="008F73F7" w:rsidRPr="008F73F7" w:rsidRDefault="008F73F7" w:rsidP="008F73F7">
            <w:pPr>
              <w:spacing w:before="60" w:after="60"/>
              <w:rPr>
                <w:rFonts w:ascii="Times New Roman" w:hAnsi="Times New Roman" w:cs="Times New Roman"/>
              </w:rPr>
            </w:pPr>
            <w:r w:rsidRPr="008F73F7">
              <w:rPr>
                <w:rFonts w:ascii="Times New Roman" w:hAnsi="Times New Roman" w:cs="Times New Roman"/>
                <w:color w:val="000000"/>
              </w:rPr>
              <w:t>Define the concept of cultural shock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  <w:vAlign w:val="center"/>
          </w:tcPr>
          <w:p w:rsidR="008F73F7" w:rsidRPr="008F73F7" w:rsidRDefault="008F73F7" w:rsidP="008F73F7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8F73F7">
              <w:rPr>
                <w:rFonts w:ascii="Times New Roman" w:hAnsi="Times New Roman" w:cs="Times New Roman"/>
                <w:color w:val="000000"/>
              </w:rPr>
              <w:t>CO2</w:t>
            </w:r>
          </w:p>
        </w:tc>
        <w:tc>
          <w:tcPr>
            <w:tcW w:w="1276" w:type="dxa"/>
            <w:vAlign w:val="center"/>
          </w:tcPr>
          <w:p w:rsidR="008F73F7" w:rsidRPr="008F73F7" w:rsidRDefault="008F73F7" w:rsidP="008F73F7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8F73F7">
              <w:rPr>
                <w:rFonts w:ascii="Times New Roman" w:hAnsi="Times New Roman" w:cs="Times New Roman"/>
                <w:color w:val="000000"/>
              </w:rPr>
              <w:t>BT1</w:t>
            </w:r>
          </w:p>
        </w:tc>
      </w:tr>
      <w:tr w:rsidR="008F73F7" w:rsidRPr="008F73F7" w:rsidTr="00775683">
        <w:tc>
          <w:tcPr>
            <w:tcW w:w="627" w:type="dxa"/>
          </w:tcPr>
          <w:p w:rsidR="008F73F7" w:rsidRPr="008F73F7" w:rsidRDefault="008F73F7" w:rsidP="008F73F7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8F73F7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6456" w:type="dxa"/>
          </w:tcPr>
          <w:p w:rsidR="008F73F7" w:rsidRPr="008F73F7" w:rsidRDefault="008F73F7" w:rsidP="008F73F7">
            <w:pPr>
              <w:spacing w:before="60" w:after="60"/>
              <w:rPr>
                <w:rFonts w:ascii="Times New Roman" w:hAnsi="Times New Roman" w:cs="Times New Roman"/>
              </w:rPr>
            </w:pPr>
            <w:r w:rsidRPr="008F73F7">
              <w:rPr>
                <w:rFonts w:ascii="Times New Roman" w:hAnsi="Times New Roman" w:cs="Times New Roman"/>
                <w:color w:val="000000"/>
              </w:rPr>
              <w:t>State the major challenges in managing workplace diversity.</w:t>
            </w:r>
          </w:p>
        </w:tc>
        <w:tc>
          <w:tcPr>
            <w:tcW w:w="1134" w:type="dxa"/>
            <w:vAlign w:val="center"/>
          </w:tcPr>
          <w:p w:rsidR="008F73F7" w:rsidRPr="008F73F7" w:rsidRDefault="008F73F7" w:rsidP="008F73F7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8F73F7">
              <w:rPr>
                <w:rFonts w:ascii="Times New Roman" w:hAnsi="Times New Roman" w:cs="Times New Roman"/>
                <w:color w:val="000000"/>
              </w:rPr>
              <w:t>CO3</w:t>
            </w:r>
          </w:p>
        </w:tc>
        <w:tc>
          <w:tcPr>
            <w:tcW w:w="1276" w:type="dxa"/>
            <w:vAlign w:val="center"/>
          </w:tcPr>
          <w:p w:rsidR="008F73F7" w:rsidRPr="008F73F7" w:rsidRDefault="008F73F7" w:rsidP="008F73F7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8F73F7">
              <w:rPr>
                <w:rFonts w:ascii="Times New Roman" w:hAnsi="Times New Roman" w:cs="Times New Roman"/>
                <w:color w:val="000000"/>
              </w:rPr>
              <w:t>BT1</w:t>
            </w:r>
          </w:p>
        </w:tc>
      </w:tr>
      <w:tr w:rsidR="008F73F7" w:rsidRPr="008F73F7" w:rsidTr="00775683">
        <w:tc>
          <w:tcPr>
            <w:tcW w:w="627" w:type="dxa"/>
          </w:tcPr>
          <w:p w:rsidR="008F73F7" w:rsidRPr="008F73F7" w:rsidRDefault="008F73F7" w:rsidP="008F73F7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8F73F7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6456" w:type="dxa"/>
          </w:tcPr>
          <w:p w:rsidR="008F73F7" w:rsidRPr="008F73F7" w:rsidRDefault="008F73F7" w:rsidP="008F73F7">
            <w:pPr>
              <w:spacing w:before="60" w:after="60"/>
              <w:rPr>
                <w:rFonts w:ascii="Times New Roman" w:hAnsi="Times New Roman" w:cs="Times New Roman"/>
              </w:rPr>
            </w:pPr>
            <w:r w:rsidRPr="008F73F7">
              <w:rPr>
                <w:rFonts w:ascii="Times New Roman" w:hAnsi="Times New Roman" w:cs="Times New Roman"/>
                <w:color w:val="000000"/>
              </w:rPr>
              <w:t>Identify the key phases in the expatriate assignment lifecycle.</w:t>
            </w:r>
          </w:p>
        </w:tc>
        <w:tc>
          <w:tcPr>
            <w:tcW w:w="1134" w:type="dxa"/>
            <w:vAlign w:val="center"/>
          </w:tcPr>
          <w:p w:rsidR="008F73F7" w:rsidRPr="008F73F7" w:rsidRDefault="008F73F7" w:rsidP="008F73F7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8F73F7">
              <w:rPr>
                <w:rFonts w:ascii="Times New Roman" w:hAnsi="Times New Roman" w:cs="Times New Roman"/>
                <w:color w:val="000000"/>
              </w:rPr>
              <w:t>CO4</w:t>
            </w:r>
          </w:p>
        </w:tc>
        <w:tc>
          <w:tcPr>
            <w:tcW w:w="1276" w:type="dxa"/>
            <w:vAlign w:val="center"/>
          </w:tcPr>
          <w:p w:rsidR="008F73F7" w:rsidRPr="008F73F7" w:rsidRDefault="008F73F7" w:rsidP="008F73F7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8F73F7">
              <w:rPr>
                <w:rFonts w:ascii="Times New Roman" w:hAnsi="Times New Roman" w:cs="Times New Roman"/>
                <w:color w:val="000000"/>
              </w:rPr>
              <w:t>BT1</w:t>
            </w:r>
          </w:p>
        </w:tc>
      </w:tr>
      <w:tr w:rsidR="008F73F7" w:rsidRPr="008F73F7" w:rsidTr="00775683">
        <w:tc>
          <w:tcPr>
            <w:tcW w:w="627" w:type="dxa"/>
          </w:tcPr>
          <w:p w:rsidR="008F73F7" w:rsidRPr="008F73F7" w:rsidRDefault="008F73F7" w:rsidP="008F73F7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8F73F7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6456" w:type="dxa"/>
          </w:tcPr>
          <w:p w:rsidR="008F73F7" w:rsidRPr="008F73F7" w:rsidRDefault="008F73F7" w:rsidP="008F73F7">
            <w:pPr>
              <w:spacing w:before="60" w:after="60"/>
              <w:rPr>
                <w:rFonts w:ascii="Times New Roman" w:hAnsi="Times New Roman" w:cs="Times New Roman"/>
              </w:rPr>
            </w:pPr>
            <w:r w:rsidRPr="008F73F7">
              <w:rPr>
                <w:rFonts w:ascii="Times New Roman" w:hAnsi="Times New Roman" w:cs="Times New Roman"/>
                <w:color w:val="000000"/>
              </w:rPr>
              <w:t>How do expatriates help in knowledge transfer?</w:t>
            </w:r>
          </w:p>
        </w:tc>
        <w:tc>
          <w:tcPr>
            <w:tcW w:w="1134" w:type="dxa"/>
            <w:vAlign w:val="center"/>
          </w:tcPr>
          <w:p w:rsidR="008F73F7" w:rsidRPr="008F73F7" w:rsidRDefault="008F73F7" w:rsidP="008F73F7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8F73F7">
              <w:rPr>
                <w:rFonts w:ascii="Times New Roman" w:hAnsi="Times New Roman" w:cs="Times New Roman"/>
                <w:color w:val="000000"/>
              </w:rPr>
              <w:t>CO4</w:t>
            </w:r>
          </w:p>
        </w:tc>
        <w:tc>
          <w:tcPr>
            <w:tcW w:w="1276" w:type="dxa"/>
            <w:vAlign w:val="center"/>
          </w:tcPr>
          <w:p w:rsidR="008F73F7" w:rsidRPr="008F73F7" w:rsidRDefault="008F73F7" w:rsidP="008F73F7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8F73F7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8F73F7" w:rsidRPr="008F73F7" w:rsidTr="00775683">
        <w:tc>
          <w:tcPr>
            <w:tcW w:w="627" w:type="dxa"/>
          </w:tcPr>
          <w:p w:rsidR="008F73F7" w:rsidRPr="008F73F7" w:rsidRDefault="008F73F7" w:rsidP="008F73F7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8F73F7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456" w:type="dxa"/>
          </w:tcPr>
          <w:p w:rsidR="008F73F7" w:rsidRPr="008F73F7" w:rsidRDefault="008F73F7" w:rsidP="008F73F7">
            <w:pPr>
              <w:spacing w:before="60" w:after="60"/>
              <w:rPr>
                <w:rFonts w:ascii="Times New Roman" w:hAnsi="Times New Roman" w:cs="Times New Roman"/>
              </w:rPr>
            </w:pPr>
            <w:r w:rsidRPr="008F73F7">
              <w:rPr>
                <w:rFonts w:ascii="Times New Roman" w:hAnsi="Times New Roman" w:cs="Times New Roman"/>
                <w:color w:val="000000"/>
              </w:rPr>
              <w:t>Name the major HR issues during a cross-border merger.</w:t>
            </w:r>
          </w:p>
        </w:tc>
        <w:tc>
          <w:tcPr>
            <w:tcW w:w="1134" w:type="dxa"/>
            <w:vAlign w:val="center"/>
          </w:tcPr>
          <w:p w:rsidR="008F73F7" w:rsidRPr="008F73F7" w:rsidRDefault="008F73F7" w:rsidP="008F73F7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8F73F7">
              <w:rPr>
                <w:rFonts w:ascii="Times New Roman" w:hAnsi="Times New Roman" w:cs="Times New Roman"/>
                <w:color w:val="000000"/>
              </w:rPr>
              <w:t>CO4</w:t>
            </w:r>
          </w:p>
        </w:tc>
        <w:tc>
          <w:tcPr>
            <w:tcW w:w="1276" w:type="dxa"/>
            <w:vAlign w:val="center"/>
          </w:tcPr>
          <w:p w:rsidR="008F73F7" w:rsidRPr="008F73F7" w:rsidRDefault="008F73F7" w:rsidP="008F73F7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8F73F7">
              <w:rPr>
                <w:rFonts w:ascii="Times New Roman" w:hAnsi="Times New Roman" w:cs="Times New Roman"/>
                <w:color w:val="000000"/>
              </w:rPr>
              <w:t>BT1</w:t>
            </w:r>
          </w:p>
        </w:tc>
      </w:tr>
      <w:tr w:rsidR="008F73F7" w:rsidRPr="008F73F7" w:rsidTr="00775683">
        <w:tc>
          <w:tcPr>
            <w:tcW w:w="627" w:type="dxa"/>
          </w:tcPr>
          <w:p w:rsidR="008F73F7" w:rsidRPr="008F73F7" w:rsidRDefault="008F73F7" w:rsidP="008F73F7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8F73F7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6456" w:type="dxa"/>
          </w:tcPr>
          <w:p w:rsidR="008F73F7" w:rsidRPr="008F73F7" w:rsidRDefault="008F73F7" w:rsidP="008F73F7">
            <w:pPr>
              <w:spacing w:before="60" w:after="60"/>
              <w:rPr>
                <w:rFonts w:ascii="Times New Roman" w:hAnsi="Times New Roman" w:cs="Times New Roman"/>
              </w:rPr>
            </w:pPr>
            <w:r w:rsidRPr="008F73F7">
              <w:rPr>
                <w:rFonts w:ascii="Times New Roman" w:hAnsi="Times New Roman" w:cs="Times New Roman"/>
                <w:color w:val="000000"/>
              </w:rPr>
              <w:t>State two primary objectives of international compensation.</w:t>
            </w:r>
          </w:p>
        </w:tc>
        <w:tc>
          <w:tcPr>
            <w:tcW w:w="1134" w:type="dxa"/>
            <w:vAlign w:val="center"/>
          </w:tcPr>
          <w:p w:rsidR="008F73F7" w:rsidRPr="008F73F7" w:rsidRDefault="008F73F7" w:rsidP="008F73F7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8F73F7">
              <w:rPr>
                <w:rFonts w:ascii="Times New Roman" w:hAnsi="Times New Roman" w:cs="Times New Roman"/>
                <w:color w:val="000000"/>
              </w:rPr>
              <w:t>CO5</w:t>
            </w:r>
          </w:p>
        </w:tc>
        <w:tc>
          <w:tcPr>
            <w:tcW w:w="1276" w:type="dxa"/>
            <w:vAlign w:val="center"/>
          </w:tcPr>
          <w:p w:rsidR="008F73F7" w:rsidRPr="008F73F7" w:rsidRDefault="008F73F7" w:rsidP="008F73F7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8F73F7">
              <w:rPr>
                <w:rFonts w:ascii="Times New Roman" w:hAnsi="Times New Roman" w:cs="Times New Roman"/>
                <w:color w:val="000000"/>
              </w:rPr>
              <w:t>BT1</w:t>
            </w:r>
          </w:p>
        </w:tc>
      </w:tr>
      <w:tr w:rsidR="008F73F7" w:rsidRPr="008F73F7" w:rsidTr="00775683">
        <w:tc>
          <w:tcPr>
            <w:tcW w:w="627" w:type="dxa"/>
          </w:tcPr>
          <w:p w:rsidR="008F73F7" w:rsidRPr="008F73F7" w:rsidRDefault="008F73F7" w:rsidP="008F73F7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8F73F7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6456" w:type="dxa"/>
          </w:tcPr>
          <w:p w:rsidR="008F73F7" w:rsidRPr="008F73F7" w:rsidRDefault="008F73F7" w:rsidP="008F73F7">
            <w:pPr>
              <w:spacing w:before="60" w:after="60"/>
              <w:rPr>
                <w:rFonts w:ascii="Times New Roman" w:hAnsi="Times New Roman" w:cs="Times New Roman"/>
              </w:rPr>
            </w:pPr>
            <w:r w:rsidRPr="008F73F7">
              <w:rPr>
                <w:rFonts w:ascii="Times New Roman" w:hAnsi="Times New Roman" w:cs="Times New Roman"/>
                <w:color w:val="000000"/>
              </w:rPr>
              <w:t>Who should ideally evaluate an expatriate?</w:t>
            </w:r>
          </w:p>
        </w:tc>
        <w:tc>
          <w:tcPr>
            <w:tcW w:w="1134" w:type="dxa"/>
            <w:vAlign w:val="center"/>
          </w:tcPr>
          <w:p w:rsidR="008F73F7" w:rsidRPr="008F73F7" w:rsidRDefault="008F73F7" w:rsidP="008F73F7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8F73F7">
              <w:rPr>
                <w:rFonts w:ascii="Times New Roman" w:hAnsi="Times New Roman" w:cs="Times New Roman"/>
                <w:color w:val="000000"/>
              </w:rPr>
              <w:t>CO5</w:t>
            </w:r>
          </w:p>
        </w:tc>
        <w:tc>
          <w:tcPr>
            <w:tcW w:w="1276" w:type="dxa"/>
            <w:vAlign w:val="center"/>
          </w:tcPr>
          <w:p w:rsidR="008F73F7" w:rsidRPr="008F73F7" w:rsidRDefault="008F73F7" w:rsidP="008F73F7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8F73F7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8F73F7" w:rsidRPr="008F73F7" w:rsidTr="00775683">
        <w:tc>
          <w:tcPr>
            <w:tcW w:w="627" w:type="dxa"/>
          </w:tcPr>
          <w:p w:rsidR="008F73F7" w:rsidRPr="008F73F7" w:rsidRDefault="008F73F7" w:rsidP="008F73F7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</w:t>
            </w:r>
            <w:r w:rsidRPr="008F73F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456" w:type="dxa"/>
          </w:tcPr>
          <w:p w:rsidR="008F73F7" w:rsidRPr="008F73F7" w:rsidRDefault="008F73F7" w:rsidP="008F73F7">
            <w:pPr>
              <w:spacing w:before="60" w:after="60"/>
              <w:rPr>
                <w:rFonts w:ascii="Times New Roman" w:hAnsi="Times New Roman" w:cs="Times New Roman"/>
              </w:rPr>
            </w:pPr>
            <w:r w:rsidRPr="008F73F7">
              <w:rPr>
                <w:rFonts w:ascii="Times New Roman" w:hAnsi="Times New Roman" w:cs="Times New Roman"/>
                <w:color w:val="000000"/>
              </w:rPr>
              <w:t>Explain International performance management.</w:t>
            </w:r>
          </w:p>
        </w:tc>
        <w:tc>
          <w:tcPr>
            <w:tcW w:w="1134" w:type="dxa"/>
            <w:vAlign w:val="center"/>
          </w:tcPr>
          <w:p w:rsidR="008F73F7" w:rsidRPr="008F73F7" w:rsidRDefault="008F73F7" w:rsidP="008F73F7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8F73F7">
              <w:rPr>
                <w:rFonts w:ascii="Times New Roman" w:hAnsi="Times New Roman" w:cs="Times New Roman"/>
                <w:color w:val="000000"/>
              </w:rPr>
              <w:t>CO5</w:t>
            </w:r>
          </w:p>
        </w:tc>
        <w:tc>
          <w:tcPr>
            <w:tcW w:w="1276" w:type="dxa"/>
            <w:vAlign w:val="center"/>
          </w:tcPr>
          <w:p w:rsidR="008F73F7" w:rsidRPr="008F73F7" w:rsidRDefault="008F73F7" w:rsidP="008F73F7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8F73F7">
              <w:rPr>
                <w:rFonts w:ascii="Times New Roman" w:hAnsi="Times New Roman" w:cs="Times New Roman"/>
                <w:color w:val="000000"/>
              </w:rPr>
              <w:t>BT1</w:t>
            </w:r>
          </w:p>
        </w:tc>
      </w:tr>
      <w:tr w:rsidR="00D22C4D" w:rsidRPr="008F73F7" w:rsidTr="00775683">
        <w:tc>
          <w:tcPr>
            <w:tcW w:w="627" w:type="dxa"/>
            <w:vAlign w:val="center"/>
          </w:tcPr>
          <w:p w:rsidR="00D22C4D" w:rsidRPr="008F73F7" w:rsidRDefault="00D22C4D" w:rsidP="008F73F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6456" w:type="dxa"/>
            <w:vAlign w:val="bottom"/>
          </w:tcPr>
          <w:p w:rsidR="00D22C4D" w:rsidRPr="008F73F7" w:rsidRDefault="00D22C4D" w:rsidP="008F73F7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8F73F7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Part </w:t>
            </w:r>
            <w:proofErr w:type="gramStart"/>
            <w:r w:rsidRPr="008F73F7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 :</w:t>
            </w:r>
            <w:proofErr w:type="gramEnd"/>
            <w:r w:rsidRPr="008F73F7">
              <w:rPr>
                <w:rFonts w:ascii="Times New Roman" w:hAnsi="Times New Roman" w:cs="Times New Roman"/>
              </w:rPr>
              <w:t xml:space="preserve"> </w:t>
            </w:r>
            <w:r w:rsidR="00775683" w:rsidRPr="008F73F7">
              <w:rPr>
                <w:rStyle w:val="Strong"/>
                <w:rFonts w:ascii="Times New Roman" w:hAnsi="Times New Roman" w:cs="Times New Roman"/>
                <w:color w:val="000000"/>
              </w:rPr>
              <w:t xml:space="preserve">Answer ANY FIVE out of the EIGHT questions in not exceeding 500 words. Each </w:t>
            </w:r>
            <w:proofErr w:type="gramStart"/>
            <w:r w:rsidR="00775683" w:rsidRPr="008F73F7">
              <w:rPr>
                <w:rStyle w:val="Strong"/>
                <w:rFonts w:ascii="Times New Roman" w:hAnsi="Times New Roman" w:cs="Times New Roman"/>
                <w:color w:val="000000"/>
              </w:rPr>
              <w:t>carries</w:t>
            </w:r>
            <w:proofErr w:type="gramEnd"/>
            <w:r w:rsidR="00775683" w:rsidRPr="008F73F7">
              <w:rPr>
                <w:rStyle w:val="Strong"/>
                <w:rFonts w:ascii="Times New Roman" w:hAnsi="Times New Roman" w:cs="Times New Roman"/>
                <w:color w:val="000000"/>
              </w:rPr>
              <w:t xml:space="preserve"> 5 marks</w:t>
            </w:r>
            <w:r w:rsidR="00644D97" w:rsidRPr="008F73F7">
              <w:rPr>
                <w:rStyle w:val="Strong"/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  <w:vAlign w:val="center"/>
          </w:tcPr>
          <w:p w:rsidR="00D22C4D" w:rsidRPr="008F73F7" w:rsidRDefault="00D22C4D" w:rsidP="008F73F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8F73F7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Course Outcome</w:t>
            </w:r>
          </w:p>
        </w:tc>
        <w:tc>
          <w:tcPr>
            <w:tcW w:w="1276" w:type="dxa"/>
            <w:vAlign w:val="center"/>
          </w:tcPr>
          <w:p w:rsidR="00D22C4D" w:rsidRPr="008F73F7" w:rsidRDefault="00D22C4D" w:rsidP="008F73F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8F73F7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Blooms Level</w:t>
            </w:r>
          </w:p>
        </w:tc>
      </w:tr>
      <w:tr w:rsidR="008F73F7" w:rsidRPr="008F73F7" w:rsidTr="00775683">
        <w:tc>
          <w:tcPr>
            <w:tcW w:w="627" w:type="dxa"/>
          </w:tcPr>
          <w:p w:rsidR="008F73F7" w:rsidRPr="008F73F7" w:rsidRDefault="008F73F7" w:rsidP="008F73F7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8F73F7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6456" w:type="dxa"/>
          </w:tcPr>
          <w:p w:rsidR="008F73F7" w:rsidRPr="008F73F7" w:rsidRDefault="008F73F7" w:rsidP="008F73F7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8F73F7">
              <w:rPr>
                <w:rFonts w:ascii="Times New Roman" w:hAnsi="Times New Roman" w:cs="Times New Roman"/>
                <w:color w:val="000000"/>
              </w:rPr>
              <w:t>Describe the broader perspective required by HR managers in an international context.</w:t>
            </w:r>
          </w:p>
        </w:tc>
        <w:tc>
          <w:tcPr>
            <w:tcW w:w="1134" w:type="dxa"/>
            <w:vAlign w:val="center"/>
          </w:tcPr>
          <w:p w:rsidR="008F73F7" w:rsidRPr="008F73F7" w:rsidRDefault="008F73F7" w:rsidP="008F73F7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8F73F7">
              <w:rPr>
                <w:rFonts w:ascii="Times New Roman" w:hAnsi="Times New Roman" w:cs="Times New Roman"/>
                <w:color w:val="000000"/>
              </w:rPr>
              <w:t>CO1</w:t>
            </w:r>
          </w:p>
        </w:tc>
        <w:tc>
          <w:tcPr>
            <w:tcW w:w="1276" w:type="dxa"/>
            <w:vAlign w:val="center"/>
          </w:tcPr>
          <w:p w:rsidR="008F73F7" w:rsidRPr="008F73F7" w:rsidRDefault="008F73F7" w:rsidP="008F73F7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8F73F7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8F73F7" w:rsidRPr="008F73F7" w:rsidTr="00775683">
        <w:tc>
          <w:tcPr>
            <w:tcW w:w="627" w:type="dxa"/>
          </w:tcPr>
          <w:p w:rsidR="008F73F7" w:rsidRPr="008F73F7" w:rsidRDefault="008F73F7" w:rsidP="008F73F7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8F73F7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6456" w:type="dxa"/>
          </w:tcPr>
          <w:p w:rsidR="008F73F7" w:rsidRPr="008F73F7" w:rsidRDefault="008F73F7" w:rsidP="008F73F7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8F73F7">
              <w:rPr>
                <w:rFonts w:ascii="Times New Roman" w:hAnsi="Times New Roman" w:cs="Times New Roman"/>
                <w:color w:val="000000"/>
              </w:rPr>
              <w:t>Differentiate between licensing and franchising in international business.</w:t>
            </w:r>
          </w:p>
        </w:tc>
        <w:tc>
          <w:tcPr>
            <w:tcW w:w="1134" w:type="dxa"/>
            <w:vAlign w:val="center"/>
          </w:tcPr>
          <w:p w:rsidR="008F73F7" w:rsidRPr="008F73F7" w:rsidRDefault="008F73F7" w:rsidP="008F73F7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8F73F7">
              <w:rPr>
                <w:rFonts w:ascii="Times New Roman" w:hAnsi="Times New Roman" w:cs="Times New Roman"/>
                <w:color w:val="000000"/>
              </w:rPr>
              <w:t>CO1</w:t>
            </w:r>
          </w:p>
        </w:tc>
        <w:tc>
          <w:tcPr>
            <w:tcW w:w="1276" w:type="dxa"/>
            <w:vAlign w:val="center"/>
          </w:tcPr>
          <w:p w:rsidR="008F73F7" w:rsidRPr="008F73F7" w:rsidRDefault="008F73F7" w:rsidP="008F73F7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8F73F7">
              <w:rPr>
                <w:rFonts w:ascii="Times New Roman" w:hAnsi="Times New Roman" w:cs="Times New Roman"/>
                <w:color w:val="000000"/>
              </w:rPr>
              <w:t>BT4</w:t>
            </w:r>
          </w:p>
        </w:tc>
      </w:tr>
      <w:tr w:rsidR="008F73F7" w:rsidRPr="008F73F7" w:rsidTr="00775683">
        <w:tc>
          <w:tcPr>
            <w:tcW w:w="627" w:type="dxa"/>
          </w:tcPr>
          <w:p w:rsidR="008F73F7" w:rsidRPr="008F73F7" w:rsidRDefault="008F73F7" w:rsidP="008F73F7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8F73F7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6456" w:type="dxa"/>
          </w:tcPr>
          <w:p w:rsidR="008F73F7" w:rsidRPr="008F73F7" w:rsidRDefault="008F73F7" w:rsidP="008F73F7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8F73F7">
              <w:rPr>
                <w:rFonts w:ascii="Times New Roman" w:hAnsi="Times New Roman" w:cs="Times New Roman"/>
                <w:color w:val="000000"/>
              </w:rPr>
              <w:t>Explain the importance of the 'tax equalization' clause in an offshore assignment contract.</w:t>
            </w:r>
          </w:p>
        </w:tc>
        <w:tc>
          <w:tcPr>
            <w:tcW w:w="1134" w:type="dxa"/>
            <w:vAlign w:val="center"/>
          </w:tcPr>
          <w:p w:rsidR="008F73F7" w:rsidRPr="008F73F7" w:rsidRDefault="008F73F7" w:rsidP="008F73F7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8F73F7">
              <w:rPr>
                <w:rFonts w:ascii="Times New Roman" w:hAnsi="Times New Roman" w:cs="Times New Roman"/>
                <w:color w:val="000000"/>
              </w:rPr>
              <w:t>CO2</w:t>
            </w:r>
          </w:p>
        </w:tc>
        <w:tc>
          <w:tcPr>
            <w:tcW w:w="1276" w:type="dxa"/>
            <w:vAlign w:val="center"/>
          </w:tcPr>
          <w:p w:rsidR="008F73F7" w:rsidRPr="008F73F7" w:rsidRDefault="008F73F7" w:rsidP="008F73F7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8F73F7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8F73F7" w:rsidRPr="008F73F7" w:rsidTr="00775683">
        <w:tc>
          <w:tcPr>
            <w:tcW w:w="627" w:type="dxa"/>
          </w:tcPr>
          <w:p w:rsidR="008F73F7" w:rsidRPr="008F73F7" w:rsidRDefault="008F73F7" w:rsidP="008F73F7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8F73F7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6456" w:type="dxa"/>
          </w:tcPr>
          <w:p w:rsidR="008F73F7" w:rsidRPr="008F73F7" w:rsidRDefault="008F73F7" w:rsidP="008F73F7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8F73F7">
              <w:rPr>
                <w:rFonts w:ascii="Times New Roman" w:hAnsi="Times New Roman" w:cs="Times New Roman"/>
                <w:color w:val="000000"/>
              </w:rPr>
              <w:t>Explain the challenges unions face in forming effective transnational organizations.</w:t>
            </w:r>
          </w:p>
        </w:tc>
        <w:tc>
          <w:tcPr>
            <w:tcW w:w="1134" w:type="dxa"/>
            <w:vAlign w:val="center"/>
          </w:tcPr>
          <w:p w:rsidR="008F73F7" w:rsidRPr="008F73F7" w:rsidRDefault="008F73F7" w:rsidP="008F73F7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8F73F7">
              <w:rPr>
                <w:rFonts w:ascii="Times New Roman" w:hAnsi="Times New Roman" w:cs="Times New Roman"/>
                <w:color w:val="000000"/>
              </w:rPr>
              <w:t>CO2</w:t>
            </w:r>
          </w:p>
        </w:tc>
        <w:tc>
          <w:tcPr>
            <w:tcW w:w="1276" w:type="dxa"/>
            <w:vAlign w:val="center"/>
          </w:tcPr>
          <w:p w:rsidR="008F73F7" w:rsidRPr="008F73F7" w:rsidRDefault="008F73F7" w:rsidP="008F73F7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8F73F7">
              <w:rPr>
                <w:rFonts w:ascii="Times New Roman" w:hAnsi="Times New Roman" w:cs="Times New Roman"/>
                <w:color w:val="000000"/>
              </w:rPr>
              <w:t>BT4</w:t>
            </w:r>
          </w:p>
        </w:tc>
      </w:tr>
      <w:tr w:rsidR="008F73F7" w:rsidRPr="008F73F7" w:rsidTr="00775683">
        <w:tc>
          <w:tcPr>
            <w:tcW w:w="627" w:type="dxa"/>
          </w:tcPr>
          <w:p w:rsidR="008F73F7" w:rsidRPr="008F73F7" w:rsidRDefault="008F73F7" w:rsidP="008F73F7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8F73F7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6456" w:type="dxa"/>
          </w:tcPr>
          <w:p w:rsidR="008F73F7" w:rsidRPr="008F73F7" w:rsidRDefault="008F73F7" w:rsidP="008F73F7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8F73F7">
              <w:rPr>
                <w:rFonts w:ascii="Times New Roman" w:hAnsi="Times New Roman" w:cs="Times New Roman"/>
                <w:color w:val="000000"/>
              </w:rPr>
              <w:t>Describe how cross-cultural training helps mitigate culture shock.</w:t>
            </w:r>
          </w:p>
        </w:tc>
        <w:tc>
          <w:tcPr>
            <w:tcW w:w="1134" w:type="dxa"/>
            <w:vAlign w:val="center"/>
          </w:tcPr>
          <w:p w:rsidR="008F73F7" w:rsidRPr="008F73F7" w:rsidRDefault="008F73F7" w:rsidP="008F73F7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8F73F7">
              <w:rPr>
                <w:rFonts w:ascii="Times New Roman" w:hAnsi="Times New Roman" w:cs="Times New Roman"/>
                <w:color w:val="000000"/>
              </w:rPr>
              <w:t>CO3</w:t>
            </w:r>
          </w:p>
        </w:tc>
        <w:tc>
          <w:tcPr>
            <w:tcW w:w="1276" w:type="dxa"/>
            <w:vAlign w:val="center"/>
          </w:tcPr>
          <w:p w:rsidR="008F73F7" w:rsidRPr="008F73F7" w:rsidRDefault="008F73F7" w:rsidP="008F73F7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8F73F7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8F73F7" w:rsidRPr="008F73F7" w:rsidTr="00775683">
        <w:tc>
          <w:tcPr>
            <w:tcW w:w="627" w:type="dxa"/>
          </w:tcPr>
          <w:p w:rsidR="008F73F7" w:rsidRPr="008F73F7" w:rsidRDefault="008F73F7" w:rsidP="008F73F7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Q</w:t>
            </w:r>
            <w:r w:rsidRPr="008F73F7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6456" w:type="dxa"/>
          </w:tcPr>
          <w:p w:rsidR="008F73F7" w:rsidRPr="008F73F7" w:rsidRDefault="008F73F7" w:rsidP="008F73F7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8F73F7">
              <w:rPr>
                <w:rFonts w:ascii="Times New Roman" w:hAnsi="Times New Roman" w:cs="Times New Roman"/>
                <w:color w:val="000000"/>
              </w:rPr>
              <w:t>Differentiate between onsite and offshore employment contracts</w:t>
            </w:r>
            <w:r w:rsidR="00C82FCC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  <w:vAlign w:val="center"/>
          </w:tcPr>
          <w:p w:rsidR="008F73F7" w:rsidRPr="008F73F7" w:rsidRDefault="008F73F7" w:rsidP="008F73F7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8F73F7">
              <w:rPr>
                <w:rFonts w:ascii="Times New Roman" w:hAnsi="Times New Roman" w:cs="Times New Roman"/>
                <w:color w:val="000000"/>
              </w:rPr>
              <w:t>CO3</w:t>
            </w:r>
          </w:p>
        </w:tc>
        <w:tc>
          <w:tcPr>
            <w:tcW w:w="1276" w:type="dxa"/>
            <w:vAlign w:val="center"/>
          </w:tcPr>
          <w:p w:rsidR="008F73F7" w:rsidRPr="008F73F7" w:rsidRDefault="008F73F7" w:rsidP="008F73F7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8F73F7">
              <w:rPr>
                <w:rFonts w:ascii="Times New Roman" w:hAnsi="Times New Roman" w:cs="Times New Roman"/>
                <w:color w:val="000000"/>
              </w:rPr>
              <w:t>BT4</w:t>
            </w:r>
          </w:p>
        </w:tc>
      </w:tr>
      <w:tr w:rsidR="008F73F7" w:rsidRPr="008F73F7" w:rsidTr="00775683">
        <w:tc>
          <w:tcPr>
            <w:tcW w:w="627" w:type="dxa"/>
          </w:tcPr>
          <w:p w:rsidR="008F73F7" w:rsidRPr="008F73F7" w:rsidRDefault="008F73F7" w:rsidP="008F73F7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8F73F7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6456" w:type="dxa"/>
          </w:tcPr>
          <w:p w:rsidR="008F73F7" w:rsidRPr="008F73F7" w:rsidRDefault="008F73F7" w:rsidP="008F73F7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8F73F7">
              <w:rPr>
                <w:rFonts w:ascii="Times New Roman" w:hAnsi="Times New Roman" w:cs="Times New Roman"/>
                <w:color w:val="000000"/>
              </w:rPr>
              <w:t>Explain the challenges of cross-border selection processes.</w:t>
            </w:r>
          </w:p>
        </w:tc>
        <w:tc>
          <w:tcPr>
            <w:tcW w:w="1134" w:type="dxa"/>
            <w:vAlign w:val="center"/>
          </w:tcPr>
          <w:p w:rsidR="008F73F7" w:rsidRPr="008F73F7" w:rsidRDefault="008F73F7" w:rsidP="008F73F7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8F73F7">
              <w:rPr>
                <w:rFonts w:ascii="Times New Roman" w:hAnsi="Times New Roman" w:cs="Times New Roman"/>
                <w:color w:val="000000"/>
              </w:rPr>
              <w:t>CO4</w:t>
            </w:r>
          </w:p>
        </w:tc>
        <w:tc>
          <w:tcPr>
            <w:tcW w:w="1276" w:type="dxa"/>
            <w:vAlign w:val="center"/>
          </w:tcPr>
          <w:p w:rsidR="008F73F7" w:rsidRPr="008F73F7" w:rsidRDefault="008F73F7" w:rsidP="008F73F7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8F73F7">
              <w:rPr>
                <w:rFonts w:ascii="Times New Roman" w:hAnsi="Times New Roman" w:cs="Times New Roman"/>
                <w:color w:val="000000"/>
              </w:rPr>
              <w:t>BT4</w:t>
            </w:r>
          </w:p>
        </w:tc>
      </w:tr>
      <w:tr w:rsidR="008F73F7" w:rsidRPr="008F73F7" w:rsidTr="00775683">
        <w:tc>
          <w:tcPr>
            <w:tcW w:w="627" w:type="dxa"/>
          </w:tcPr>
          <w:p w:rsidR="008F73F7" w:rsidRPr="008F73F7" w:rsidRDefault="008F73F7" w:rsidP="008F73F7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8F73F7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6456" w:type="dxa"/>
          </w:tcPr>
          <w:p w:rsidR="008F73F7" w:rsidRPr="008F73F7" w:rsidRDefault="008F73F7" w:rsidP="008F73F7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F73F7">
              <w:rPr>
                <w:rFonts w:ascii="Times New Roman" w:hAnsi="Times New Roman" w:cs="Times New Roman"/>
                <w:color w:val="000000"/>
              </w:rPr>
              <w:t>Analyze</w:t>
            </w:r>
            <w:proofErr w:type="spellEnd"/>
            <w:r w:rsidRPr="008F73F7">
              <w:rPr>
                <w:rFonts w:ascii="Times New Roman" w:hAnsi="Times New Roman" w:cs="Times New Roman"/>
                <w:color w:val="000000"/>
              </w:rPr>
              <w:t xml:space="preserve"> the tax implications of providing extensive perks to expatriates.</w:t>
            </w:r>
          </w:p>
        </w:tc>
        <w:tc>
          <w:tcPr>
            <w:tcW w:w="1134" w:type="dxa"/>
            <w:vAlign w:val="center"/>
          </w:tcPr>
          <w:p w:rsidR="008F73F7" w:rsidRPr="008F73F7" w:rsidRDefault="008F73F7" w:rsidP="008F73F7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8F73F7">
              <w:rPr>
                <w:rFonts w:ascii="Times New Roman" w:hAnsi="Times New Roman" w:cs="Times New Roman"/>
                <w:color w:val="000000"/>
              </w:rPr>
              <w:t>CO5</w:t>
            </w:r>
          </w:p>
        </w:tc>
        <w:tc>
          <w:tcPr>
            <w:tcW w:w="1276" w:type="dxa"/>
            <w:vAlign w:val="center"/>
          </w:tcPr>
          <w:p w:rsidR="008F73F7" w:rsidRPr="008F73F7" w:rsidRDefault="008F73F7" w:rsidP="008F73F7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8F73F7">
              <w:rPr>
                <w:rFonts w:ascii="Times New Roman" w:hAnsi="Times New Roman" w:cs="Times New Roman"/>
                <w:color w:val="000000"/>
              </w:rPr>
              <w:t>BT4</w:t>
            </w:r>
          </w:p>
        </w:tc>
      </w:tr>
      <w:tr w:rsidR="00D22C4D" w:rsidRPr="008F73F7" w:rsidTr="00775683">
        <w:tc>
          <w:tcPr>
            <w:tcW w:w="627" w:type="dxa"/>
            <w:vAlign w:val="center"/>
          </w:tcPr>
          <w:p w:rsidR="00D22C4D" w:rsidRPr="008F73F7" w:rsidRDefault="00D22C4D" w:rsidP="008F73F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6456" w:type="dxa"/>
            <w:vAlign w:val="bottom"/>
          </w:tcPr>
          <w:p w:rsidR="00D22C4D" w:rsidRPr="008F73F7" w:rsidRDefault="00D22C4D" w:rsidP="008F73F7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8F73F7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Part C: </w:t>
            </w:r>
            <w:r w:rsidR="00775683" w:rsidRPr="008F73F7">
              <w:rPr>
                <w:rStyle w:val="Strong"/>
                <w:rFonts w:ascii="Times New Roman" w:hAnsi="Times New Roman" w:cs="Times New Roman"/>
                <w:color w:val="000000"/>
              </w:rPr>
              <w:t xml:space="preserve">Answer ANY TWO questions out of FOUR in not exceeding 1200 words. Each </w:t>
            </w:r>
            <w:proofErr w:type="gramStart"/>
            <w:r w:rsidR="00775683" w:rsidRPr="008F73F7">
              <w:rPr>
                <w:rStyle w:val="Strong"/>
                <w:rFonts w:ascii="Times New Roman" w:hAnsi="Times New Roman" w:cs="Times New Roman"/>
                <w:color w:val="000000"/>
              </w:rPr>
              <w:t>carries</w:t>
            </w:r>
            <w:proofErr w:type="gramEnd"/>
            <w:r w:rsidR="00775683" w:rsidRPr="008F73F7">
              <w:rPr>
                <w:rStyle w:val="Strong"/>
                <w:rFonts w:ascii="Times New Roman" w:hAnsi="Times New Roman" w:cs="Times New Roman"/>
                <w:color w:val="000000"/>
              </w:rPr>
              <w:t xml:space="preserve"> 15 marks.</w:t>
            </w:r>
          </w:p>
        </w:tc>
        <w:tc>
          <w:tcPr>
            <w:tcW w:w="1134" w:type="dxa"/>
            <w:vAlign w:val="center"/>
          </w:tcPr>
          <w:p w:rsidR="00D22C4D" w:rsidRPr="008F73F7" w:rsidRDefault="00D22C4D" w:rsidP="008F73F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8F73F7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Course Outcome</w:t>
            </w:r>
          </w:p>
        </w:tc>
        <w:tc>
          <w:tcPr>
            <w:tcW w:w="1276" w:type="dxa"/>
            <w:vAlign w:val="center"/>
          </w:tcPr>
          <w:p w:rsidR="00D22C4D" w:rsidRPr="008F73F7" w:rsidRDefault="00D22C4D" w:rsidP="008F73F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8F73F7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Blooms Level</w:t>
            </w:r>
          </w:p>
        </w:tc>
      </w:tr>
      <w:tr w:rsidR="008F73F7" w:rsidRPr="008F73F7" w:rsidTr="00775683">
        <w:tc>
          <w:tcPr>
            <w:tcW w:w="627" w:type="dxa"/>
          </w:tcPr>
          <w:p w:rsidR="008F73F7" w:rsidRPr="008F73F7" w:rsidRDefault="008F73F7" w:rsidP="008F73F7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8F73F7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6456" w:type="dxa"/>
          </w:tcPr>
          <w:p w:rsidR="008F73F7" w:rsidRPr="008F73F7" w:rsidRDefault="008F73F7" w:rsidP="008F73F7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8F73F7">
              <w:rPr>
                <w:rFonts w:ascii="Times New Roman" w:hAnsi="Times New Roman" w:cs="Times New Roman"/>
                <w:color w:val="000000"/>
              </w:rPr>
              <w:t>"Repatriation is often more difficult than the initial overseas assignment." Discuss the key issues surrounding repatriation and strategies to mitigate them.</w:t>
            </w:r>
          </w:p>
        </w:tc>
        <w:tc>
          <w:tcPr>
            <w:tcW w:w="1134" w:type="dxa"/>
            <w:vAlign w:val="center"/>
          </w:tcPr>
          <w:p w:rsidR="008F73F7" w:rsidRPr="008F73F7" w:rsidRDefault="008F73F7" w:rsidP="008F73F7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8F73F7">
              <w:rPr>
                <w:rFonts w:ascii="Times New Roman" w:hAnsi="Times New Roman" w:cs="Times New Roman"/>
                <w:color w:val="000000"/>
              </w:rPr>
              <w:t>CO2</w:t>
            </w:r>
          </w:p>
        </w:tc>
        <w:tc>
          <w:tcPr>
            <w:tcW w:w="1276" w:type="dxa"/>
            <w:vAlign w:val="center"/>
          </w:tcPr>
          <w:p w:rsidR="008F73F7" w:rsidRPr="008F73F7" w:rsidRDefault="008F73F7" w:rsidP="008F73F7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8F73F7">
              <w:rPr>
                <w:rFonts w:ascii="Times New Roman" w:hAnsi="Times New Roman" w:cs="Times New Roman"/>
                <w:color w:val="000000"/>
              </w:rPr>
              <w:t>BT4</w:t>
            </w:r>
          </w:p>
        </w:tc>
      </w:tr>
      <w:tr w:rsidR="008F73F7" w:rsidRPr="008F73F7" w:rsidTr="00775683">
        <w:tc>
          <w:tcPr>
            <w:tcW w:w="627" w:type="dxa"/>
          </w:tcPr>
          <w:p w:rsidR="008F73F7" w:rsidRPr="008F73F7" w:rsidRDefault="008F73F7" w:rsidP="008F73F7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8F73F7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6456" w:type="dxa"/>
          </w:tcPr>
          <w:p w:rsidR="008F73F7" w:rsidRPr="008F73F7" w:rsidRDefault="008F73F7" w:rsidP="008F73F7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8F73F7">
              <w:rPr>
                <w:rFonts w:ascii="Times New Roman" w:hAnsi="Times New Roman" w:cs="Times New Roman"/>
                <w:color w:val="000000"/>
              </w:rPr>
              <w:t xml:space="preserve">"Effective communication is the biggest casualty in a cross-cultural work environment." </w:t>
            </w:r>
            <w:proofErr w:type="spellStart"/>
            <w:r w:rsidRPr="008F73F7">
              <w:rPr>
                <w:rFonts w:ascii="Times New Roman" w:hAnsi="Times New Roman" w:cs="Times New Roman"/>
                <w:color w:val="000000"/>
              </w:rPr>
              <w:t>Analyze</w:t>
            </w:r>
            <w:proofErr w:type="spellEnd"/>
            <w:r w:rsidRPr="008F73F7">
              <w:rPr>
                <w:rFonts w:ascii="Times New Roman" w:hAnsi="Times New Roman" w:cs="Times New Roman"/>
                <w:color w:val="000000"/>
              </w:rPr>
              <w:t xml:space="preserve"> this statement and propose how IHRM can facilitate better communication.</w:t>
            </w:r>
          </w:p>
        </w:tc>
        <w:tc>
          <w:tcPr>
            <w:tcW w:w="1134" w:type="dxa"/>
            <w:vAlign w:val="center"/>
          </w:tcPr>
          <w:p w:rsidR="008F73F7" w:rsidRPr="008F73F7" w:rsidRDefault="008F73F7" w:rsidP="008F73F7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8F73F7">
              <w:rPr>
                <w:rFonts w:ascii="Times New Roman" w:hAnsi="Times New Roman" w:cs="Times New Roman"/>
                <w:color w:val="000000"/>
              </w:rPr>
              <w:t>CO3</w:t>
            </w:r>
          </w:p>
        </w:tc>
        <w:tc>
          <w:tcPr>
            <w:tcW w:w="1276" w:type="dxa"/>
            <w:vAlign w:val="center"/>
          </w:tcPr>
          <w:p w:rsidR="008F73F7" w:rsidRPr="008F73F7" w:rsidRDefault="008F73F7" w:rsidP="008F73F7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8F73F7">
              <w:rPr>
                <w:rFonts w:ascii="Times New Roman" w:hAnsi="Times New Roman" w:cs="Times New Roman"/>
                <w:color w:val="000000"/>
              </w:rPr>
              <w:t>BT4</w:t>
            </w:r>
          </w:p>
        </w:tc>
      </w:tr>
      <w:tr w:rsidR="008F73F7" w:rsidRPr="008F73F7" w:rsidTr="00775683">
        <w:tc>
          <w:tcPr>
            <w:tcW w:w="627" w:type="dxa"/>
          </w:tcPr>
          <w:p w:rsidR="008F73F7" w:rsidRPr="008F73F7" w:rsidRDefault="008F73F7" w:rsidP="008F73F7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8F73F7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6456" w:type="dxa"/>
          </w:tcPr>
          <w:p w:rsidR="008F73F7" w:rsidRPr="008F73F7" w:rsidRDefault="008F73F7" w:rsidP="008F73F7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8F73F7">
              <w:rPr>
                <w:rFonts w:ascii="Times New Roman" w:hAnsi="Times New Roman" w:cs="Times New Roman"/>
                <w:color w:val="000000"/>
              </w:rPr>
              <w:t>Evaluate the essential features of a comprehensive pre-departure training program and discuss its direct impact on minimizing costly expatriate failure rates.</w:t>
            </w:r>
          </w:p>
        </w:tc>
        <w:tc>
          <w:tcPr>
            <w:tcW w:w="1134" w:type="dxa"/>
            <w:vAlign w:val="center"/>
          </w:tcPr>
          <w:p w:rsidR="008F73F7" w:rsidRPr="008F73F7" w:rsidRDefault="008F73F7" w:rsidP="008F73F7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8F73F7">
              <w:rPr>
                <w:rFonts w:ascii="Times New Roman" w:hAnsi="Times New Roman" w:cs="Times New Roman"/>
                <w:color w:val="000000"/>
              </w:rPr>
              <w:t>CO4</w:t>
            </w:r>
          </w:p>
        </w:tc>
        <w:tc>
          <w:tcPr>
            <w:tcW w:w="1276" w:type="dxa"/>
            <w:vAlign w:val="center"/>
          </w:tcPr>
          <w:p w:rsidR="008F73F7" w:rsidRPr="008F73F7" w:rsidRDefault="008F73F7" w:rsidP="008F73F7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8F73F7">
              <w:rPr>
                <w:rFonts w:ascii="Times New Roman" w:hAnsi="Times New Roman" w:cs="Times New Roman"/>
                <w:color w:val="000000"/>
              </w:rPr>
              <w:t>BT5</w:t>
            </w:r>
          </w:p>
        </w:tc>
      </w:tr>
      <w:tr w:rsidR="008F73F7" w:rsidRPr="008F73F7" w:rsidTr="00775683">
        <w:tc>
          <w:tcPr>
            <w:tcW w:w="627" w:type="dxa"/>
          </w:tcPr>
          <w:p w:rsidR="008F73F7" w:rsidRPr="008F73F7" w:rsidRDefault="008F73F7" w:rsidP="008F73F7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8F73F7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6456" w:type="dxa"/>
          </w:tcPr>
          <w:p w:rsidR="008F73F7" w:rsidRPr="008F73F7" w:rsidRDefault="008F73F7" w:rsidP="008F73F7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8F73F7">
              <w:rPr>
                <w:rFonts w:ascii="Times New Roman" w:hAnsi="Times New Roman" w:cs="Times New Roman"/>
                <w:color w:val="000000"/>
              </w:rPr>
              <w:t>Detail the core components of an expatriate compensation package using the Balance Sheet Approach and explain how it achieves its objectives.</w:t>
            </w:r>
          </w:p>
        </w:tc>
        <w:tc>
          <w:tcPr>
            <w:tcW w:w="1134" w:type="dxa"/>
            <w:vAlign w:val="center"/>
          </w:tcPr>
          <w:p w:rsidR="008F73F7" w:rsidRPr="008F73F7" w:rsidRDefault="008F73F7" w:rsidP="008F73F7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8F73F7">
              <w:rPr>
                <w:rFonts w:ascii="Times New Roman" w:hAnsi="Times New Roman" w:cs="Times New Roman"/>
                <w:color w:val="000000"/>
              </w:rPr>
              <w:t>CO5</w:t>
            </w:r>
          </w:p>
        </w:tc>
        <w:tc>
          <w:tcPr>
            <w:tcW w:w="1276" w:type="dxa"/>
            <w:vAlign w:val="center"/>
          </w:tcPr>
          <w:p w:rsidR="008F73F7" w:rsidRPr="008F73F7" w:rsidRDefault="008F73F7" w:rsidP="008F73F7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8F73F7">
              <w:rPr>
                <w:rFonts w:ascii="Times New Roman" w:hAnsi="Times New Roman" w:cs="Times New Roman"/>
                <w:color w:val="000000"/>
              </w:rPr>
              <w:t>BT5</w:t>
            </w:r>
          </w:p>
        </w:tc>
      </w:tr>
    </w:tbl>
    <w:p w:rsidR="001D4F55" w:rsidRPr="007028AE" w:rsidRDefault="001D4F55" w:rsidP="007963DF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3E6CE5" w:rsidRPr="007028AE" w:rsidRDefault="00D22C4D" w:rsidP="00387FFA">
      <w:pPr>
        <w:ind w:right="261"/>
        <w:jc w:val="right"/>
        <w:rPr>
          <w:rFonts w:ascii="Times New Roman" w:hAnsi="Times New Roman" w:cs="Times New Roman"/>
          <w:b/>
          <w:sz w:val="27"/>
          <w:szCs w:val="27"/>
        </w:rPr>
      </w:pPr>
      <w:r w:rsidRPr="00D22C4D">
        <w:rPr>
          <w:rFonts w:ascii="Times New Roman" w:hAnsi="Times New Roman" w:cs="Times New Roman"/>
          <w:b/>
          <w:sz w:val="24"/>
          <w:szCs w:val="24"/>
        </w:rPr>
        <w:t xml:space="preserve">P </w:t>
      </w:r>
      <w:r w:rsidR="00CE56D9">
        <w:rPr>
          <w:rFonts w:ascii="Times New Roman" w:hAnsi="Times New Roman" w:cs="Times New Roman"/>
          <w:b/>
          <w:sz w:val="24"/>
          <w:szCs w:val="24"/>
        </w:rPr>
        <w:t>26</w:t>
      </w:r>
      <w:r w:rsidR="008F73F7">
        <w:rPr>
          <w:rFonts w:ascii="Times New Roman" w:hAnsi="Times New Roman" w:cs="Times New Roman"/>
          <w:b/>
          <w:sz w:val="24"/>
          <w:szCs w:val="24"/>
        </w:rPr>
        <w:t>40</w:t>
      </w:r>
    </w:p>
    <w:sectPr w:rsidR="003E6CE5" w:rsidRPr="007028AE" w:rsidSect="009C27D0">
      <w:footerReference w:type="default" r:id="rId8"/>
      <w:headerReference w:type="first" r:id="rId9"/>
      <w:footerReference w:type="first" r:id="rId10"/>
      <w:pgSz w:w="11906" w:h="16838"/>
      <w:pgMar w:top="1440" w:right="849" w:bottom="1440" w:left="1440" w:header="62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3D38" w:rsidRDefault="00843D38" w:rsidP="00DF0FA2">
      <w:pPr>
        <w:spacing w:after="0" w:line="240" w:lineRule="auto"/>
      </w:pPr>
      <w:r>
        <w:separator/>
      </w:r>
    </w:p>
  </w:endnote>
  <w:endnote w:type="continuationSeparator" w:id="0">
    <w:p w:rsidR="00843D38" w:rsidRDefault="00843D38" w:rsidP="00DF0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60451485"/>
      <w:docPartObj>
        <w:docPartGallery w:val="Page Numbers (Bottom of Page)"/>
        <w:docPartUnique/>
      </w:docPartObj>
    </w:sdtPr>
    <w:sdtEndPr/>
    <w:sdtContent>
      <w:sdt>
        <w:sdtPr>
          <w:id w:val="-990556286"/>
          <w:docPartObj>
            <w:docPartGallery w:val="Page Numbers (Top of Page)"/>
            <w:docPartUnique/>
          </w:docPartObj>
        </w:sdtPr>
        <w:sdtEndPr/>
        <w:sdtContent>
          <w:p w:rsidR="00211473" w:rsidRDefault="00211473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11473" w:rsidRDefault="002114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5139135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211473" w:rsidRDefault="00211473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11473" w:rsidRDefault="002114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3D38" w:rsidRDefault="00843D38" w:rsidP="00DF0FA2">
      <w:pPr>
        <w:spacing w:after="0" w:line="240" w:lineRule="auto"/>
      </w:pPr>
      <w:r>
        <w:separator/>
      </w:r>
    </w:p>
  </w:footnote>
  <w:footnote w:type="continuationSeparator" w:id="0">
    <w:p w:rsidR="00843D38" w:rsidRDefault="00843D38" w:rsidP="00DF0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2C4D" w:rsidRDefault="00ED5BBA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  <w:r w:rsidRPr="00BA05DA">
      <w:rPr>
        <w:rFonts w:ascii="Times New Roman" w:hAnsi="Times New Roman" w:cs="Times New Roman"/>
        <w:sz w:val="24"/>
        <w:szCs w:val="24"/>
      </w:rPr>
      <w:t xml:space="preserve">        </w:t>
    </w:r>
    <w:r w:rsidR="00BA05DA" w:rsidRPr="00BA05DA">
      <w:rPr>
        <w:rFonts w:ascii="Times New Roman" w:hAnsi="Times New Roman" w:cs="Times New Roman"/>
        <w:sz w:val="24"/>
        <w:szCs w:val="24"/>
      </w:rPr>
      <w:t xml:space="preserve">            </w:t>
    </w:r>
    <w:proofErr w:type="gramStart"/>
    <w:r w:rsidRPr="00BA05DA">
      <w:rPr>
        <w:rFonts w:ascii="Times New Roman" w:hAnsi="Times New Roman" w:cs="Times New Roman"/>
        <w:sz w:val="24"/>
        <w:szCs w:val="24"/>
      </w:rPr>
      <w:t>Name :</w:t>
    </w:r>
    <w:proofErr w:type="gramEnd"/>
    <w:r w:rsidRPr="00BA05DA">
      <w:rPr>
        <w:rFonts w:ascii="Times New Roman" w:hAnsi="Times New Roman" w:cs="Times New Roman"/>
        <w:sz w:val="24"/>
        <w:szCs w:val="24"/>
      </w:rPr>
      <w:t xml:space="preserve">  </w:t>
    </w:r>
    <w:r w:rsidR="00BA05DA" w:rsidRPr="00BA05DA">
      <w:rPr>
        <w:rFonts w:ascii="Times New Roman" w:hAnsi="Times New Roman" w:cs="Times New Roman"/>
        <w:sz w:val="24"/>
        <w:szCs w:val="24"/>
      </w:rPr>
      <w:t>___________________________</w:t>
    </w:r>
    <w:r w:rsidR="00BA05DA" w:rsidRPr="00BA05DA">
      <w:rPr>
        <w:rFonts w:ascii="Times New Roman" w:hAnsi="Times New Roman" w:cs="Times New Roman"/>
        <w:sz w:val="24"/>
        <w:szCs w:val="24"/>
      </w:rPr>
      <w:tab/>
    </w:r>
    <w:r w:rsidR="00DD1CFD">
      <w:rPr>
        <w:rFonts w:ascii="Times New Roman" w:hAnsi="Times New Roman" w:cs="Times New Roman"/>
        <w:sz w:val="24"/>
        <w:szCs w:val="24"/>
      </w:rPr>
      <w:t xml:space="preserve"> </w:t>
    </w:r>
    <w:r w:rsidR="00D22C4D">
      <w:rPr>
        <w:rFonts w:ascii="Times New Roman" w:hAnsi="Times New Roman" w:cs="Times New Roman"/>
        <w:sz w:val="24"/>
        <w:szCs w:val="24"/>
      </w:rPr>
      <w:t xml:space="preserve">                                                                    </w:t>
    </w:r>
    <w:r w:rsidR="00D22C4D" w:rsidRPr="00D22C4D">
      <w:rPr>
        <w:rFonts w:ascii="Times New Roman" w:hAnsi="Times New Roman" w:cs="Times New Roman"/>
        <w:b/>
        <w:sz w:val="24"/>
        <w:szCs w:val="24"/>
      </w:rPr>
      <w:t xml:space="preserve">P </w:t>
    </w:r>
    <w:r w:rsidR="00CE56D9">
      <w:rPr>
        <w:rFonts w:ascii="Times New Roman" w:hAnsi="Times New Roman" w:cs="Times New Roman"/>
        <w:b/>
        <w:sz w:val="24"/>
        <w:szCs w:val="24"/>
      </w:rPr>
      <w:t>26</w:t>
    </w:r>
    <w:r w:rsidR="008F73F7">
      <w:rPr>
        <w:rFonts w:ascii="Times New Roman" w:hAnsi="Times New Roman" w:cs="Times New Roman"/>
        <w:b/>
        <w:sz w:val="24"/>
        <w:szCs w:val="24"/>
      </w:rPr>
      <w:t>40</w:t>
    </w:r>
  </w:p>
  <w:p w:rsidR="00ED5BBA" w:rsidRPr="00BA05DA" w:rsidRDefault="00DD1CFD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                                         </w:t>
    </w:r>
    <w:r w:rsidR="00EE39AE">
      <w:rPr>
        <w:rFonts w:ascii="Times New Roman" w:hAnsi="Times New Roman" w:cs="Times New Roman"/>
        <w:sz w:val="24"/>
        <w:szCs w:val="24"/>
      </w:rPr>
      <w:tab/>
    </w:r>
  </w:p>
  <w:p w:rsidR="00BA05DA" w:rsidRDefault="00ED5BBA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  <w:r w:rsidRPr="00BA05DA">
      <w:rPr>
        <w:rFonts w:ascii="Times New Roman" w:hAnsi="Times New Roman" w:cs="Times New Roman"/>
        <w:sz w:val="24"/>
        <w:szCs w:val="24"/>
      </w:rPr>
      <w:t xml:space="preserve">        </w:t>
    </w:r>
    <w:r w:rsidR="00BA05DA" w:rsidRPr="00BA05DA">
      <w:rPr>
        <w:rFonts w:ascii="Times New Roman" w:hAnsi="Times New Roman" w:cs="Times New Roman"/>
        <w:sz w:val="24"/>
        <w:szCs w:val="24"/>
      </w:rPr>
      <w:t xml:space="preserve">            </w:t>
    </w:r>
    <w:r w:rsidRPr="00BA05DA">
      <w:rPr>
        <w:rFonts w:ascii="Times New Roman" w:hAnsi="Times New Roman" w:cs="Times New Roman"/>
        <w:sz w:val="24"/>
        <w:szCs w:val="24"/>
      </w:rPr>
      <w:t>Reg. No.</w:t>
    </w:r>
    <w:r w:rsidR="00BA05DA" w:rsidRPr="00BA05DA">
      <w:rPr>
        <w:rFonts w:ascii="Times New Roman" w:hAnsi="Times New Roman" w:cs="Times New Roman"/>
        <w:sz w:val="24"/>
        <w:szCs w:val="24"/>
      </w:rPr>
      <w:t>___________________________</w:t>
    </w:r>
    <w:r w:rsidRPr="00BA05DA">
      <w:rPr>
        <w:rFonts w:ascii="Times New Roman" w:hAnsi="Times New Roman" w:cs="Times New Roman"/>
        <w:sz w:val="24"/>
        <w:szCs w:val="24"/>
      </w:rPr>
      <w:t xml:space="preserve"> </w:t>
    </w:r>
  </w:p>
  <w:p w:rsidR="001D4F55" w:rsidRPr="00BA05DA" w:rsidRDefault="001D4F55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</w:p>
  <w:p w:rsidR="00ED5BBA" w:rsidRDefault="00BA05DA" w:rsidP="00BA05DA">
    <w:pPr>
      <w:pStyle w:val="Header"/>
      <w:ind w:left="-1020"/>
      <w:jc w:val="center"/>
    </w:pPr>
    <w:r>
      <w:t xml:space="preserve">                     </w:t>
    </w:r>
    <w:r w:rsidR="00ED5BBA">
      <w:rPr>
        <w:noProof/>
      </w:rPr>
      <w:drawing>
        <wp:inline distT="0" distB="0" distL="0" distR="0" wp14:anchorId="6DF6894C" wp14:editId="25FE2332">
          <wp:extent cx="5645153" cy="1048385"/>
          <wp:effectExtent l="0" t="0" r="0" b="0"/>
          <wp:docPr id="6" name="Picture 6" descr="D:\Users\User\Desktop\Loyola\Loyola Ta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:\Users\User\Desktop\Loyola\Loyola Tag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5131" cy="1442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E229B"/>
    <w:multiLevelType w:val="hybridMultilevel"/>
    <w:tmpl w:val="FCAC1D98"/>
    <w:lvl w:ilvl="0" w:tplc="6B48251C">
      <w:start w:val="1"/>
      <w:numFmt w:val="lowerLetter"/>
      <w:lvlText w:val="%1."/>
      <w:lvlJc w:val="left"/>
      <w:pPr>
        <w:ind w:left="360" w:hanging="360"/>
      </w:pPr>
      <w:rPr>
        <w:rFonts w:eastAsiaTheme="minorHAnsi" w:hint="default"/>
        <w:color w:val="auto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3E7F74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22897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57163"/>
    <w:multiLevelType w:val="hybridMultilevel"/>
    <w:tmpl w:val="00760986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B87117"/>
    <w:multiLevelType w:val="hybridMultilevel"/>
    <w:tmpl w:val="46C41E60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3576D7"/>
    <w:multiLevelType w:val="hybridMultilevel"/>
    <w:tmpl w:val="70CA63B2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561474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F723FA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744789"/>
    <w:multiLevelType w:val="hybridMultilevel"/>
    <w:tmpl w:val="C85AAB36"/>
    <w:lvl w:ilvl="0" w:tplc="40090017">
      <w:start w:val="1"/>
      <w:numFmt w:val="lowerLetter"/>
      <w:lvlText w:val="%1)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F9304AA"/>
    <w:multiLevelType w:val="hybridMultilevel"/>
    <w:tmpl w:val="2B468020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3F40728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40C0F6C"/>
    <w:multiLevelType w:val="hybridMultilevel"/>
    <w:tmpl w:val="9CEA5F04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B03563B"/>
    <w:multiLevelType w:val="hybridMultilevel"/>
    <w:tmpl w:val="17DE22A4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E9F430C"/>
    <w:multiLevelType w:val="hybridMultilevel"/>
    <w:tmpl w:val="B498B9E0"/>
    <w:lvl w:ilvl="0" w:tplc="40090017">
      <w:start w:val="1"/>
      <w:numFmt w:val="lowerLetter"/>
      <w:lvlText w:val="%1)"/>
      <w:lvlJc w:val="left"/>
      <w:pPr>
        <w:ind w:left="758" w:hanging="360"/>
      </w:pPr>
    </w:lvl>
    <w:lvl w:ilvl="1" w:tplc="40090019" w:tentative="1">
      <w:start w:val="1"/>
      <w:numFmt w:val="lowerLetter"/>
      <w:lvlText w:val="%2."/>
      <w:lvlJc w:val="left"/>
      <w:pPr>
        <w:ind w:left="1478" w:hanging="360"/>
      </w:pPr>
    </w:lvl>
    <w:lvl w:ilvl="2" w:tplc="4009001B" w:tentative="1">
      <w:start w:val="1"/>
      <w:numFmt w:val="lowerRoman"/>
      <w:lvlText w:val="%3."/>
      <w:lvlJc w:val="right"/>
      <w:pPr>
        <w:ind w:left="2198" w:hanging="180"/>
      </w:pPr>
    </w:lvl>
    <w:lvl w:ilvl="3" w:tplc="4009000F" w:tentative="1">
      <w:start w:val="1"/>
      <w:numFmt w:val="decimal"/>
      <w:lvlText w:val="%4."/>
      <w:lvlJc w:val="left"/>
      <w:pPr>
        <w:ind w:left="2918" w:hanging="360"/>
      </w:pPr>
    </w:lvl>
    <w:lvl w:ilvl="4" w:tplc="40090019" w:tentative="1">
      <w:start w:val="1"/>
      <w:numFmt w:val="lowerLetter"/>
      <w:lvlText w:val="%5."/>
      <w:lvlJc w:val="left"/>
      <w:pPr>
        <w:ind w:left="3638" w:hanging="360"/>
      </w:pPr>
    </w:lvl>
    <w:lvl w:ilvl="5" w:tplc="4009001B" w:tentative="1">
      <w:start w:val="1"/>
      <w:numFmt w:val="lowerRoman"/>
      <w:lvlText w:val="%6."/>
      <w:lvlJc w:val="right"/>
      <w:pPr>
        <w:ind w:left="4358" w:hanging="180"/>
      </w:pPr>
    </w:lvl>
    <w:lvl w:ilvl="6" w:tplc="4009000F" w:tentative="1">
      <w:start w:val="1"/>
      <w:numFmt w:val="decimal"/>
      <w:lvlText w:val="%7."/>
      <w:lvlJc w:val="left"/>
      <w:pPr>
        <w:ind w:left="5078" w:hanging="360"/>
      </w:pPr>
    </w:lvl>
    <w:lvl w:ilvl="7" w:tplc="40090019" w:tentative="1">
      <w:start w:val="1"/>
      <w:numFmt w:val="lowerLetter"/>
      <w:lvlText w:val="%8."/>
      <w:lvlJc w:val="left"/>
      <w:pPr>
        <w:ind w:left="5798" w:hanging="360"/>
      </w:pPr>
    </w:lvl>
    <w:lvl w:ilvl="8" w:tplc="400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14" w15:restartNumberingAfterBreak="0">
    <w:nsid w:val="318B6552"/>
    <w:multiLevelType w:val="hybridMultilevel"/>
    <w:tmpl w:val="152487BC"/>
    <w:lvl w:ilvl="0" w:tplc="40090017">
      <w:start w:val="1"/>
      <w:numFmt w:val="lowerLetter"/>
      <w:lvlText w:val="%1)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36D0BBB"/>
    <w:multiLevelType w:val="hybridMultilevel"/>
    <w:tmpl w:val="425AF15E"/>
    <w:lvl w:ilvl="0" w:tplc="D0F0313C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16" w15:restartNumberingAfterBreak="0">
    <w:nsid w:val="3A2012BA"/>
    <w:multiLevelType w:val="hybridMultilevel"/>
    <w:tmpl w:val="3B84BDE6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DBA3BEC"/>
    <w:multiLevelType w:val="hybridMultilevel"/>
    <w:tmpl w:val="50A8BE18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3764F15"/>
    <w:multiLevelType w:val="hybridMultilevel"/>
    <w:tmpl w:val="B0BCB65A"/>
    <w:lvl w:ilvl="0" w:tplc="9BBAB88E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19" w15:restartNumberingAfterBreak="0">
    <w:nsid w:val="456574EE"/>
    <w:multiLevelType w:val="hybridMultilevel"/>
    <w:tmpl w:val="3EE41652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76F1EE7"/>
    <w:multiLevelType w:val="hybridMultilevel"/>
    <w:tmpl w:val="4B22D052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7DC7810"/>
    <w:multiLevelType w:val="hybridMultilevel"/>
    <w:tmpl w:val="DC0A1526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462E98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9E0C5E"/>
    <w:multiLevelType w:val="hybridMultilevel"/>
    <w:tmpl w:val="31D88848"/>
    <w:lvl w:ilvl="0" w:tplc="6818F3D0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24" w15:restartNumberingAfterBreak="0">
    <w:nsid w:val="4EC40B5C"/>
    <w:multiLevelType w:val="hybridMultilevel"/>
    <w:tmpl w:val="CF4419C0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F885A16"/>
    <w:multiLevelType w:val="hybridMultilevel"/>
    <w:tmpl w:val="99AE4998"/>
    <w:lvl w:ilvl="0" w:tplc="C0E46492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26" w15:restartNumberingAfterBreak="0">
    <w:nsid w:val="52500949"/>
    <w:multiLevelType w:val="hybridMultilevel"/>
    <w:tmpl w:val="1F2A002C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41A2469"/>
    <w:multiLevelType w:val="hybridMultilevel"/>
    <w:tmpl w:val="7FD828CC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69C59A4"/>
    <w:multiLevelType w:val="hybridMultilevel"/>
    <w:tmpl w:val="14CE9588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CFC0A54"/>
    <w:multiLevelType w:val="hybridMultilevel"/>
    <w:tmpl w:val="A7E2F9CA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F11685A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0E90B36"/>
    <w:multiLevelType w:val="hybridMultilevel"/>
    <w:tmpl w:val="8350FB8A"/>
    <w:lvl w:ilvl="0" w:tplc="40090017">
      <w:start w:val="1"/>
      <w:numFmt w:val="lowerLetter"/>
      <w:lvlText w:val="%1)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2EF2E51"/>
    <w:multiLevelType w:val="hybridMultilevel"/>
    <w:tmpl w:val="7E363FDA"/>
    <w:lvl w:ilvl="0" w:tplc="40090017">
      <w:start w:val="1"/>
      <w:numFmt w:val="lowerLetter"/>
      <w:lvlText w:val="%1)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3A85ED1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FF559A5"/>
    <w:multiLevelType w:val="hybridMultilevel"/>
    <w:tmpl w:val="749C29C6"/>
    <w:lvl w:ilvl="0" w:tplc="40090017">
      <w:start w:val="1"/>
      <w:numFmt w:val="lowerLetter"/>
      <w:lvlText w:val="%1)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A4B68AD"/>
    <w:multiLevelType w:val="hybridMultilevel"/>
    <w:tmpl w:val="7326D9B8"/>
    <w:lvl w:ilvl="0" w:tplc="ADBEE0A4">
      <w:start w:val="1"/>
      <w:numFmt w:val="lowerLetter"/>
      <w:lvlText w:val="%1."/>
      <w:lvlJc w:val="left"/>
      <w:pPr>
        <w:ind w:left="398" w:hanging="360"/>
      </w:pPr>
      <w:rPr>
        <w:rFonts w:ascii="Times New Roman" w:hAnsi="Times New Roman" w:cs="Times New Roman" w:hint="default"/>
        <w:sz w:val="24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36" w15:restartNumberingAfterBreak="0">
    <w:nsid w:val="7EB81CE0"/>
    <w:multiLevelType w:val="hybridMultilevel"/>
    <w:tmpl w:val="9FCE3E32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10"/>
  </w:num>
  <w:num w:numId="5">
    <w:abstractNumId w:val="22"/>
  </w:num>
  <w:num w:numId="6">
    <w:abstractNumId w:val="30"/>
  </w:num>
  <w:num w:numId="7">
    <w:abstractNumId w:val="1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6"/>
  </w:num>
  <w:num w:numId="18">
    <w:abstractNumId w:val="33"/>
  </w:num>
  <w:num w:numId="19">
    <w:abstractNumId w:val="5"/>
  </w:num>
  <w:num w:numId="20">
    <w:abstractNumId w:val="26"/>
  </w:num>
  <w:num w:numId="21">
    <w:abstractNumId w:val="0"/>
  </w:num>
  <w:num w:numId="22">
    <w:abstractNumId w:val="24"/>
  </w:num>
  <w:num w:numId="23">
    <w:abstractNumId w:val="9"/>
  </w:num>
  <w:num w:numId="24">
    <w:abstractNumId w:val="15"/>
  </w:num>
  <w:num w:numId="25">
    <w:abstractNumId w:val="23"/>
  </w:num>
  <w:num w:numId="26">
    <w:abstractNumId w:val="25"/>
  </w:num>
  <w:num w:numId="27">
    <w:abstractNumId w:val="35"/>
  </w:num>
  <w:num w:numId="28">
    <w:abstractNumId w:val="18"/>
  </w:num>
  <w:num w:numId="29">
    <w:abstractNumId w:val="13"/>
  </w:num>
  <w:num w:numId="30">
    <w:abstractNumId w:val="16"/>
  </w:num>
  <w:num w:numId="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"/>
  </w:num>
  <w:num w:numId="37">
    <w:abstractNumId w:val="4"/>
  </w:num>
  <w:num w:numId="38">
    <w:abstractNumId w:val="21"/>
  </w:num>
  <w:num w:numId="39">
    <w:abstractNumId w:val="27"/>
  </w:num>
  <w:num w:numId="40">
    <w:abstractNumId w:val="28"/>
  </w:num>
  <w:num w:numId="41">
    <w:abstractNumId w:val="17"/>
  </w:num>
  <w:num w:numId="42">
    <w:abstractNumId w:val="29"/>
  </w:num>
  <w:num w:numId="43">
    <w:abstractNumId w:val="19"/>
  </w:num>
  <w:num w:numId="44">
    <w:abstractNumId w:val="36"/>
  </w:num>
  <w:num w:numId="4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371"/>
    <w:rsid w:val="00007E75"/>
    <w:rsid w:val="00035BBB"/>
    <w:rsid w:val="00066312"/>
    <w:rsid w:val="00081843"/>
    <w:rsid w:val="00082A3A"/>
    <w:rsid w:val="0008352D"/>
    <w:rsid w:val="00091094"/>
    <w:rsid w:val="000B490A"/>
    <w:rsid w:val="000C1C97"/>
    <w:rsid w:val="000D398D"/>
    <w:rsid w:val="000D7DEB"/>
    <w:rsid w:val="00100932"/>
    <w:rsid w:val="00120D51"/>
    <w:rsid w:val="0012396C"/>
    <w:rsid w:val="00126DF1"/>
    <w:rsid w:val="001303C8"/>
    <w:rsid w:val="00131113"/>
    <w:rsid w:val="0015628D"/>
    <w:rsid w:val="00156E1B"/>
    <w:rsid w:val="00164D1A"/>
    <w:rsid w:val="0017346E"/>
    <w:rsid w:val="001A2943"/>
    <w:rsid w:val="001B203D"/>
    <w:rsid w:val="001D4F55"/>
    <w:rsid w:val="001E420B"/>
    <w:rsid w:val="001E7A87"/>
    <w:rsid w:val="001F6889"/>
    <w:rsid w:val="002102D5"/>
    <w:rsid w:val="00211473"/>
    <w:rsid w:val="002141CC"/>
    <w:rsid w:val="002232C8"/>
    <w:rsid w:val="0023546E"/>
    <w:rsid w:val="00246E7B"/>
    <w:rsid w:val="002610CA"/>
    <w:rsid w:val="002771BD"/>
    <w:rsid w:val="002B7FF9"/>
    <w:rsid w:val="002C13A1"/>
    <w:rsid w:val="002C4075"/>
    <w:rsid w:val="002F2147"/>
    <w:rsid w:val="002F30D3"/>
    <w:rsid w:val="0032166B"/>
    <w:rsid w:val="00324F2F"/>
    <w:rsid w:val="00343D57"/>
    <w:rsid w:val="00380438"/>
    <w:rsid w:val="00381CB0"/>
    <w:rsid w:val="00387FFA"/>
    <w:rsid w:val="003A1AEA"/>
    <w:rsid w:val="003C60BF"/>
    <w:rsid w:val="003D5C5E"/>
    <w:rsid w:val="003D5E81"/>
    <w:rsid w:val="003E43DF"/>
    <w:rsid w:val="003E6CE5"/>
    <w:rsid w:val="004244F4"/>
    <w:rsid w:val="00426563"/>
    <w:rsid w:val="00470D2D"/>
    <w:rsid w:val="004734D5"/>
    <w:rsid w:val="0047492A"/>
    <w:rsid w:val="004A7A07"/>
    <w:rsid w:val="004B0036"/>
    <w:rsid w:val="004D0933"/>
    <w:rsid w:val="004E5C51"/>
    <w:rsid w:val="004F00D8"/>
    <w:rsid w:val="0051156F"/>
    <w:rsid w:val="005153D0"/>
    <w:rsid w:val="00586004"/>
    <w:rsid w:val="005A1EF2"/>
    <w:rsid w:val="005B5E84"/>
    <w:rsid w:val="005C4BA1"/>
    <w:rsid w:val="005D1852"/>
    <w:rsid w:val="0061429F"/>
    <w:rsid w:val="006428D7"/>
    <w:rsid w:val="00642F47"/>
    <w:rsid w:val="006440AF"/>
    <w:rsid w:val="00644D97"/>
    <w:rsid w:val="00647EBB"/>
    <w:rsid w:val="006548E3"/>
    <w:rsid w:val="00676F0A"/>
    <w:rsid w:val="006821FB"/>
    <w:rsid w:val="00693759"/>
    <w:rsid w:val="006E63CC"/>
    <w:rsid w:val="006F1603"/>
    <w:rsid w:val="006F4626"/>
    <w:rsid w:val="006F664A"/>
    <w:rsid w:val="007028AE"/>
    <w:rsid w:val="00713AA1"/>
    <w:rsid w:val="00720AA3"/>
    <w:rsid w:val="00750ED0"/>
    <w:rsid w:val="00766F83"/>
    <w:rsid w:val="00771F76"/>
    <w:rsid w:val="007725E1"/>
    <w:rsid w:val="00775683"/>
    <w:rsid w:val="007812E2"/>
    <w:rsid w:val="007963DF"/>
    <w:rsid w:val="007A7C3C"/>
    <w:rsid w:val="007B31E9"/>
    <w:rsid w:val="007C18FF"/>
    <w:rsid w:val="007D2714"/>
    <w:rsid w:val="007E2D03"/>
    <w:rsid w:val="007F1A91"/>
    <w:rsid w:val="008029C4"/>
    <w:rsid w:val="00810346"/>
    <w:rsid w:val="00811A3B"/>
    <w:rsid w:val="00837575"/>
    <w:rsid w:val="00840E59"/>
    <w:rsid w:val="00841370"/>
    <w:rsid w:val="00843D38"/>
    <w:rsid w:val="00846253"/>
    <w:rsid w:val="00847D42"/>
    <w:rsid w:val="00862EBF"/>
    <w:rsid w:val="008718B1"/>
    <w:rsid w:val="00872312"/>
    <w:rsid w:val="00884E95"/>
    <w:rsid w:val="0089181B"/>
    <w:rsid w:val="008A5952"/>
    <w:rsid w:val="008E5442"/>
    <w:rsid w:val="008F73F7"/>
    <w:rsid w:val="00902406"/>
    <w:rsid w:val="009154F1"/>
    <w:rsid w:val="0095703D"/>
    <w:rsid w:val="00964388"/>
    <w:rsid w:val="00972087"/>
    <w:rsid w:val="00974E67"/>
    <w:rsid w:val="009800FF"/>
    <w:rsid w:val="00993770"/>
    <w:rsid w:val="009A2FBA"/>
    <w:rsid w:val="009B488D"/>
    <w:rsid w:val="009C27D0"/>
    <w:rsid w:val="009D5D50"/>
    <w:rsid w:val="00A2367F"/>
    <w:rsid w:val="00A6179D"/>
    <w:rsid w:val="00A6538F"/>
    <w:rsid w:val="00A74794"/>
    <w:rsid w:val="00A80D1A"/>
    <w:rsid w:val="00A90FEE"/>
    <w:rsid w:val="00AE7581"/>
    <w:rsid w:val="00AF31C2"/>
    <w:rsid w:val="00B17212"/>
    <w:rsid w:val="00B225CB"/>
    <w:rsid w:val="00B2319C"/>
    <w:rsid w:val="00B64304"/>
    <w:rsid w:val="00B70BBA"/>
    <w:rsid w:val="00B80F0E"/>
    <w:rsid w:val="00B92FAB"/>
    <w:rsid w:val="00BA05DA"/>
    <w:rsid w:val="00BA56FF"/>
    <w:rsid w:val="00BA5F54"/>
    <w:rsid w:val="00BA6D78"/>
    <w:rsid w:val="00BE3114"/>
    <w:rsid w:val="00BE5D1D"/>
    <w:rsid w:val="00C14B79"/>
    <w:rsid w:val="00C34EA9"/>
    <w:rsid w:val="00C41D67"/>
    <w:rsid w:val="00C75835"/>
    <w:rsid w:val="00C82FCC"/>
    <w:rsid w:val="00CA6256"/>
    <w:rsid w:val="00CB3F3A"/>
    <w:rsid w:val="00CD52C5"/>
    <w:rsid w:val="00CE56D9"/>
    <w:rsid w:val="00CE648E"/>
    <w:rsid w:val="00CE6A5B"/>
    <w:rsid w:val="00D10E84"/>
    <w:rsid w:val="00D22C4D"/>
    <w:rsid w:val="00D33740"/>
    <w:rsid w:val="00D34C1E"/>
    <w:rsid w:val="00D41BAB"/>
    <w:rsid w:val="00D77F43"/>
    <w:rsid w:val="00D9297E"/>
    <w:rsid w:val="00DA1371"/>
    <w:rsid w:val="00DB4EC4"/>
    <w:rsid w:val="00DB7F92"/>
    <w:rsid w:val="00DC2FF2"/>
    <w:rsid w:val="00DD1CFD"/>
    <w:rsid w:val="00DD76E0"/>
    <w:rsid w:val="00DE7E01"/>
    <w:rsid w:val="00DF0FA2"/>
    <w:rsid w:val="00DF6350"/>
    <w:rsid w:val="00E05291"/>
    <w:rsid w:val="00E0789A"/>
    <w:rsid w:val="00E212A1"/>
    <w:rsid w:val="00E22215"/>
    <w:rsid w:val="00E22BDD"/>
    <w:rsid w:val="00E25F63"/>
    <w:rsid w:val="00E32ADC"/>
    <w:rsid w:val="00E52A85"/>
    <w:rsid w:val="00E7272B"/>
    <w:rsid w:val="00EA6A66"/>
    <w:rsid w:val="00EC0A6D"/>
    <w:rsid w:val="00ED5BBA"/>
    <w:rsid w:val="00EE39AE"/>
    <w:rsid w:val="00EF5A17"/>
    <w:rsid w:val="00F003AC"/>
    <w:rsid w:val="00F20EA8"/>
    <w:rsid w:val="00F22186"/>
    <w:rsid w:val="00F40597"/>
    <w:rsid w:val="00F412AD"/>
    <w:rsid w:val="00F42002"/>
    <w:rsid w:val="00F570DC"/>
    <w:rsid w:val="00F6018C"/>
    <w:rsid w:val="00F75403"/>
    <w:rsid w:val="00F77E7F"/>
    <w:rsid w:val="00FA26EB"/>
    <w:rsid w:val="00FA58A6"/>
    <w:rsid w:val="00FB559D"/>
    <w:rsid w:val="00FD33A0"/>
    <w:rsid w:val="00FF1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01BBDF"/>
  <w15:chartTrackingRefBased/>
  <w15:docId w15:val="{3527951A-9C55-40FC-B9F8-8DBF2BFF4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4F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A1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ListParagraph">
    <w:name w:val="List Paragraph"/>
    <w:basedOn w:val="Normal"/>
    <w:uiPriority w:val="34"/>
    <w:qFormat/>
    <w:rsid w:val="007963DF"/>
    <w:pPr>
      <w:ind w:left="720"/>
      <w:contextualSpacing/>
    </w:pPr>
    <w:rPr>
      <w:kern w:val="2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DF0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0FA2"/>
  </w:style>
  <w:style w:type="paragraph" w:styleId="Footer">
    <w:name w:val="footer"/>
    <w:basedOn w:val="Normal"/>
    <w:link w:val="FooterChar"/>
    <w:uiPriority w:val="99"/>
    <w:unhideWhenUsed/>
    <w:rsid w:val="00DF0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0FA2"/>
  </w:style>
  <w:style w:type="table" w:styleId="TableGrid">
    <w:name w:val="Table Grid"/>
    <w:basedOn w:val="TableNormal"/>
    <w:uiPriority w:val="39"/>
    <w:rsid w:val="001D4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77568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00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00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8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5A536E-64FC-4CDC-9034-BCC483A89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402</TotalTime>
  <Pages>2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176</cp:revision>
  <cp:lastPrinted>2026-06-24T05:04:00Z</cp:lastPrinted>
  <dcterms:created xsi:type="dcterms:W3CDTF">2024-12-20T08:11:00Z</dcterms:created>
  <dcterms:modified xsi:type="dcterms:W3CDTF">2026-06-24T05:04:00Z</dcterms:modified>
</cp:coreProperties>
</file>