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ED5C3" w14:textId="77777777" w:rsidR="007963DF" w:rsidRPr="007028AE" w:rsidRDefault="007963DF" w:rsidP="007963DF">
      <w:pPr>
        <w:rPr>
          <w:rFonts w:ascii="Times New Roman" w:hAnsi="Times New Roman" w:cs="Times New Roman"/>
          <w:b/>
          <w:sz w:val="27"/>
          <w:szCs w:val="27"/>
        </w:rPr>
      </w:pPr>
    </w:p>
    <w:p w14:paraId="4B3B6764" w14:textId="6846BAF6" w:rsidR="001D4F55" w:rsidRPr="007028AE" w:rsidRDefault="0041624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SEMESTER MA </w:t>
      </w:r>
      <w:r w:rsidR="000B490A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(HUMAN RESOURCE MANAGEMENT) </w:t>
      </w:r>
      <w:r w:rsidR="00CB256D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CB256D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0FA4118" w14:textId="77777777" w:rsidR="001D4F55" w:rsidRPr="007028AE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8A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76F0A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2024 </w:t>
      </w:r>
      <w:r w:rsidRPr="007028AE">
        <w:rPr>
          <w:rFonts w:ascii="Times New Roman" w:hAnsi="Times New Roman" w:cs="Times New Roman"/>
          <w:b/>
          <w:bCs/>
          <w:sz w:val="24"/>
          <w:szCs w:val="24"/>
        </w:rPr>
        <w:t>Admissions)</w:t>
      </w:r>
    </w:p>
    <w:p w14:paraId="5BA0006C" w14:textId="77777777" w:rsidR="001D4F55" w:rsidRPr="007028AE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D0CBF" w14:textId="768E661B" w:rsidR="001D4F55" w:rsidRDefault="000B490A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HR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955B1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16247">
        <w:rPr>
          <w:rFonts w:ascii="Times New Roman" w:hAnsi="Times New Roman" w:cs="Times New Roman"/>
          <w:b/>
          <w:bCs/>
          <w:sz w:val="24"/>
          <w:szCs w:val="24"/>
        </w:rPr>
        <w:t>FUTURE OF WORK</w:t>
      </w:r>
    </w:p>
    <w:p w14:paraId="62376E0A" w14:textId="77777777" w:rsidR="001955B1" w:rsidRPr="007028AE" w:rsidRDefault="001955B1" w:rsidP="001955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EC93C" w14:textId="77777777" w:rsidR="001D4F55" w:rsidRPr="007028AE" w:rsidRDefault="001D4F55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AF870" w14:textId="77777777" w:rsidR="007963DF" w:rsidRPr="007028AE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28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39" w:type="dxa"/>
        <w:tblLook w:val="04A0" w:firstRow="1" w:lastRow="0" w:firstColumn="1" w:lastColumn="0" w:noHBand="0" w:noVBand="1"/>
      </w:tblPr>
      <w:tblGrid>
        <w:gridCol w:w="650"/>
        <w:gridCol w:w="6433"/>
        <w:gridCol w:w="1085"/>
        <w:gridCol w:w="1271"/>
      </w:tblGrid>
      <w:tr w:rsidR="00872ACE" w:rsidRPr="003563E4" w14:paraId="1B41C212" w14:textId="77777777" w:rsidTr="003C6AD3">
        <w:tc>
          <w:tcPr>
            <w:tcW w:w="650" w:type="dxa"/>
            <w:vAlign w:val="center"/>
          </w:tcPr>
          <w:p w14:paraId="3AB99AE8" w14:textId="77777777" w:rsidR="00872ACE" w:rsidRPr="003563E4" w:rsidRDefault="00872ACE" w:rsidP="00CB3F3A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3563E4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33" w:type="dxa"/>
            <w:vAlign w:val="bottom"/>
          </w:tcPr>
          <w:p w14:paraId="7D789549" w14:textId="4A3646D5" w:rsidR="00872ACE" w:rsidRPr="003563E4" w:rsidRDefault="00872ACE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Write Short notes on the following: Answer ANY </w:t>
            </w:r>
            <w:proofErr w:type="gramStart"/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Each </w:t>
            </w:r>
            <w:proofErr w:type="gramStart"/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  <w:r w:rsidR="00FE671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85" w:type="dxa"/>
            <w:vAlign w:val="bottom"/>
          </w:tcPr>
          <w:p w14:paraId="16041E03" w14:textId="77777777" w:rsidR="00872ACE" w:rsidRPr="003563E4" w:rsidRDefault="00872ACE" w:rsidP="00CB3F3A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Course Outcome </w:t>
            </w:r>
          </w:p>
        </w:tc>
        <w:tc>
          <w:tcPr>
            <w:tcW w:w="1271" w:type="dxa"/>
            <w:vAlign w:val="bottom"/>
          </w:tcPr>
          <w:p w14:paraId="370022BF" w14:textId="77777777" w:rsidR="00872ACE" w:rsidRPr="003563E4" w:rsidRDefault="00872ACE" w:rsidP="00CB3F3A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7200C7" w:rsidRPr="003563E4" w14:paraId="785D401F" w14:textId="77777777" w:rsidTr="009C09BE">
        <w:tc>
          <w:tcPr>
            <w:tcW w:w="650" w:type="dxa"/>
            <w:vAlign w:val="bottom"/>
          </w:tcPr>
          <w:p w14:paraId="44BEE75C" w14:textId="77777777" w:rsidR="007200C7" w:rsidRPr="003563E4" w:rsidRDefault="007200C7" w:rsidP="007200C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Q1</w:t>
            </w:r>
          </w:p>
        </w:tc>
        <w:tc>
          <w:tcPr>
            <w:tcW w:w="6433" w:type="dxa"/>
            <w:vAlign w:val="center"/>
          </w:tcPr>
          <w:p w14:paraId="6ABE7E73" w14:textId="32502C95" w:rsidR="007200C7" w:rsidRPr="003563E4" w:rsidRDefault="006433F3" w:rsidP="007200C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Illustrate the concept of socialization</w:t>
            </w:r>
            <w:r w:rsidR="00B502FA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</w:t>
            </w:r>
          </w:p>
        </w:tc>
        <w:tc>
          <w:tcPr>
            <w:tcW w:w="1085" w:type="dxa"/>
            <w:vAlign w:val="center"/>
          </w:tcPr>
          <w:p w14:paraId="2905ED4D" w14:textId="2B146B9C" w:rsidR="007200C7" w:rsidRPr="003563E4" w:rsidRDefault="003563E4" w:rsidP="009C09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6433F3" w:rsidRPr="003563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1" w:type="dxa"/>
            <w:vAlign w:val="center"/>
          </w:tcPr>
          <w:p w14:paraId="636D6F8C" w14:textId="522F312F" w:rsidR="007200C7" w:rsidRPr="003563E4" w:rsidRDefault="00814939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Appl</w:t>
            </w:r>
            <w:r w:rsidR="00416247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</w:t>
            </w:r>
          </w:p>
        </w:tc>
      </w:tr>
      <w:tr w:rsidR="007200C7" w:rsidRPr="003563E4" w14:paraId="55A45D38" w14:textId="77777777" w:rsidTr="009C09BE">
        <w:tc>
          <w:tcPr>
            <w:tcW w:w="650" w:type="dxa"/>
            <w:vAlign w:val="bottom"/>
          </w:tcPr>
          <w:p w14:paraId="2C71E58A" w14:textId="77777777" w:rsidR="007200C7" w:rsidRPr="003563E4" w:rsidRDefault="007200C7" w:rsidP="007200C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Q2</w:t>
            </w:r>
          </w:p>
        </w:tc>
        <w:tc>
          <w:tcPr>
            <w:tcW w:w="6433" w:type="dxa"/>
            <w:vAlign w:val="center"/>
          </w:tcPr>
          <w:p w14:paraId="287FB7C6" w14:textId="0CE77D3B" w:rsidR="007200C7" w:rsidRPr="009C09BE" w:rsidRDefault="006433F3" w:rsidP="007200C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C09BE"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  <w:t>Explain how</w:t>
            </w:r>
            <w:r w:rsidRPr="009C09B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culture influences work behaviour.</w:t>
            </w:r>
          </w:p>
        </w:tc>
        <w:tc>
          <w:tcPr>
            <w:tcW w:w="1085" w:type="dxa"/>
            <w:vAlign w:val="center"/>
          </w:tcPr>
          <w:p w14:paraId="46B9FC33" w14:textId="15613370" w:rsidR="007200C7" w:rsidRPr="003563E4" w:rsidRDefault="003563E4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6433F3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271" w:type="dxa"/>
            <w:vAlign w:val="center"/>
          </w:tcPr>
          <w:p w14:paraId="680CFF20" w14:textId="1A06A34D" w:rsidR="007200C7" w:rsidRPr="003563E4" w:rsidRDefault="00814939" w:rsidP="009C09BE">
            <w:pPr>
              <w:jc w:val="center"/>
              <w:rPr>
                <w:rFonts w:ascii="Times New Roman" w:hAnsi="Times New Roman" w:cs="Times New Roman"/>
              </w:rPr>
            </w:pPr>
            <w:r w:rsidRPr="003563E4">
              <w:rPr>
                <w:rFonts w:ascii="Times New Roman" w:hAnsi="Times New Roman" w:cs="Times New Roman"/>
              </w:rPr>
              <w:t>U</w:t>
            </w:r>
            <w:r w:rsidR="00416247" w:rsidRPr="003563E4">
              <w:rPr>
                <w:rFonts w:ascii="Times New Roman" w:hAnsi="Times New Roman" w:cs="Times New Roman"/>
              </w:rPr>
              <w:t>nderstand</w:t>
            </w:r>
          </w:p>
        </w:tc>
      </w:tr>
      <w:tr w:rsidR="007200C7" w:rsidRPr="003563E4" w14:paraId="1A32D442" w14:textId="77777777" w:rsidTr="009C09BE">
        <w:tc>
          <w:tcPr>
            <w:tcW w:w="650" w:type="dxa"/>
            <w:vAlign w:val="bottom"/>
          </w:tcPr>
          <w:p w14:paraId="1D990B15" w14:textId="77777777" w:rsidR="007200C7" w:rsidRPr="003563E4" w:rsidRDefault="007200C7" w:rsidP="007200C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Q3</w:t>
            </w:r>
          </w:p>
        </w:tc>
        <w:tc>
          <w:tcPr>
            <w:tcW w:w="6433" w:type="dxa"/>
            <w:vAlign w:val="center"/>
          </w:tcPr>
          <w:p w14:paraId="134AE106" w14:textId="5F289104" w:rsidR="007200C7" w:rsidRPr="009C09BE" w:rsidRDefault="00D820CF" w:rsidP="007200C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C09B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Define social stratification</w:t>
            </w:r>
            <w:r w:rsidR="00B502FA" w:rsidRPr="009C09B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</w:t>
            </w:r>
          </w:p>
        </w:tc>
        <w:tc>
          <w:tcPr>
            <w:tcW w:w="1085" w:type="dxa"/>
            <w:vAlign w:val="center"/>
          </w:tcPr>
          <w:p w14:paraId="3AA76617" w14:textId="74AE9422" w:rsidR="007200C7" w:rsidRPr="003563E4" w:rsidRDefault="003563E4" w:rsidP="009C09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6433F3" w:rsidRPr="003563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1" w:type="dxa"/>
            <w:vAlign w:val="center"/>
          </w:tcPr>
          <w:p w14:paraId="43046210" w14:textId="2B64492A" w:rsidR="007200C7" w:rsidRPr="003563E4" w:rsidRDefault="00814939" w:rsidP="009C09BE">
            <w:pPr>
              <w:jc w:val="center"/>
              <w:rPr>
                <w:rFonts w:ascii="Times New Roman" w:hAnsi="Times New Roman" w:cs="Times New Roman"/>
              </w:rPr>
            </w:pPr>
            <w:r w:rsidRPr="003563E4">
              <w:rPr>
                <w:rFonts w:ascii="Times New Roman" w:hAnsi="Times New Roman" w:cs="Times New Roman"/>
              </w:rPr>
              <w:t>Rem</w:t>
            </w:r>
            <w:r w:rsidR="00416247" w:rsidRPr="003563E4">
              <w:rPr>
                <w:rFonts w:ascii="Times New Roman" w:hAnsi="Times New Roman" w:cs="Times New Roman"/>
              </w:rPr>
              <w:t>ember</w:t>
            </w:r>
          </w:p>
        </w:tc>
      </w:tr>
      <w:tr w:rsidR="007200C7" w:rsidRPr="003563E4" w14:paraId="70054758" w14:textId="77777777" w:rsidTr="009C09BE">
        <w:tc>
          <w:tcPr>
            <w:tcW w:w="650" w:type="dxa"/>
            <w:vAlign w:val="bottom"/>
          </w:tcPr>
          <w:p w14:paraId="2B05B6A7" w14:textId="77777777" w:rsidR="007200C7" w:rsidRPr="003563E4" w:rsidRDefault="007200C7" w:rsidP="007200C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Q4</w:t>
            </w:r>
          </w:p>
        </w:tc>
        <w:tc>
          <w:tcPr>
            <w:tcW w:w="6433" w:type="dxa"/>
            <w:vAlign w:val="center"/>
          </w:tcPr>
          <w:p w14:paraId="153CF3DF" w14:textId="74E644B9" w:rsidR="007200C7" w:rsidRPr="009C09BE" w:rsidRDefault="00D820CF" w:rsidP="007200C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C09BE"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  <w:t>Identify</w:t>
            </w:r>
            <w:r w:rsidRPr="009C09B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two key themes in the sociology of work.</w:t>
            </w:r>
          </w:p>
        </w:tc>
        <w:tc>
          <w:tcPr>
            <w:tcW w:w="1085" w:type="dxa"/>
            <w:vAlign w:val="center"/>
          </w:tcPr>
          <w:p w14:paraId="5E646543" w14:textId="71C2BFE2" w:rsidR="007200C7" w:rsidRPr="003563E4" w:rsidRDefault="003563E4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D820CF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271" w:type="dxa"/>
            <w:vAlign w:val="center"/>
          </w:tcPr>
          <w:p w14:paraId="4C8D9E78" w14:textId="66767EB2" w:rsidR="007200C7" w:rsidRPr="003563E4" w:rsidRDefault="00814939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</w:t>
            </w:r>
            <w:r w:rsidR="00416247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ember</w:t>
            </w:r>
          </w:p>
        </w:tc>
      </w:tr>
      <w:tr w:rsidR="00416247" w:rsidRPr="003563E4" w14:paraId="791B5D17" w14:textId="77777777" w:rsidTr="009C09BE">
        <w:tc>
          <w:tcPr>
            <w:tcW w:w="650" w:type="dxa"/>
            <w:vAlign w:val="bottom"/>
          </w:tcPr>
          <w:p w14:paraId="158EEE70" w14:textId="77777777" w:rsidR="00416247" w:rsidRPr="003563E4" w:rsidRDefault="00416247" w:rsidP="0041624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Q5</w:t>
            </w:r>
          </w:p>
        </w:tc>
        <w:tc>
          <w:tcPr>
            <w:tcW w:w="6433" w:type="dxa"/>
            <w:vAlign w:val="center"/>
          </w:tcPr>
          <w:p w14:paraId="275DEEB8" w14:textId="30EF15EA" w:rsidR="00416247" w:rsidRPr="009C09BE" w:rsidRDefault="00416247" w:rsidP="0041624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C09BE"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  <w:t>Explain</w:t>
            </w:r>
            <w:r w:rsidRPr="009C09B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the meaning of the </w:t>
            </w:r>
            <w:r w:rsidRPr="009C09B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future of work</w:t>
            </w:r>
            <w:r w:rsidR="00B502FA" w:rsidRPr="009C09B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.</w:t>
            </w:r>
          </w:p>
        </w:tc>
        <w:tc>
          <w:tcPr>
            <w:tcW w:w="1085" w:type="dxa"/>
            <w:vAlign w:val="center"/>
          </w:tcPr>
          <w:p w14:paraId="599BCCE1" w14:textId="2FBBB06D" w:rsidR="00416247" w:rsidRPr="003563E4" w:rsidRDefault="003563E4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416247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271" w:type="dxa"/>
            <w:vAlign w:val="center"/>
          </w:tcPr>
          <w:p w14:paraId="490FAAE1" w14:textId="6C2D544A" w:rsidR="00416247" w:rsidRPr="003563E4" w:rsidRDefault="00416247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563E4">
              <w:rPr>
                <w:rFonts w:ascii="Times New Roman" w:hAnsi="Times New Roman" w:cs="Times New Roman"/>
              </w:rPr>
              <w:t>Understand</w:t>
            </w:r>
          </w:p>
        </w:tc>
      </w:tr>
      <w:tr w:rsidR="00416247" w:rsidRPr="003563E4" w14:paraId="5DA88658" w14:textId="77777777" w:rsidTr="009C09BE">
        <w:tc>
          <w:tcPr>
            <w:tcW w:w="650" w:type="dxa"/>
            <w:vAlign w:val="bottom"/>
          </w:tcPr>
          <w:p w14:paraId="29CF3604" w14:textId="77777777" w:rsidR="00416247" w:rsidRPr="003563E4" w:rsidRDefault="00416247" w:rsidP="0041624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Q6</w:t>
            </w:r>
          </w:p>
        </w:tc>
        <w:tc>
          <w:tcPr>
            <w:tcW w:w="6433" w:type="dxa"/>
            <w:vAlign w:val="center"/>
          </w:tcPr>
          <w:p w14:paraId="0D57F845" w14:textId="283C6B5A" w:rsidR="00416247" w:rsidRPr="009C09BE" w:rsidRDefault="00416247" w:rsidP="0041624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C09B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Brief the term digital economy</w:t>
            </w:r>
            <w:r w:rsidR="00B502FA" w:rsidRPr="009C09B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</w:t>
            </w:r>
          </w:p>
        </w:tc>
        <w:tc>
          <w:tcPr>
            <w:tcW w:w="1085" w:type="dxa"/>
            <w:vAlign w:val="center"/>
          </w:tcPr>
          <w:p w14:paraId="02DC271E" w14:textId="2A91A034" w:rsidR="00416247" w:rsidRPr="003563E4" w:rsidRDefault="003563E4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416247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1271" w:type="dxa"/>
            <w:vAlign w:val="center"/>
          </w:tcPr>
          <w:p w14:paraId="52D55847" w14:textId="17CA18D8" w:rsidR="00416247" w:rsidRPr="003563E4" w:rsidRDefault="00416247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563E4">
              <w:rPr>
                <w:rFonts w:ascii="Times New Roman" w:hAnsi="Times New Roman" w:cs="Times New Roman"/>
              </w:rPr>
              <w:t>Understand</w:t>
            </w:r>
          </w:p>
        </w:tc>
      </w:tr>
      <w:tr w:rsidR="007200C7" w:rsidRPr="003563E4" w14:paraId="62C66279" w14:textId="77777777" w:rsidTr="009C09BE">
        <w:tc>
          <w:tcPr>
            <w:tcW w:w="650" w:type="dxa"/>
            <w:vAlign w:val="bottom"/>
          </w:tcPr>
          <w:p w14:paraId="2536B3B0" w14:textId="77777777" w:rsidR="007200C7" w:rsidRPr="003563E4" w:rsidRDefault="007200C7" w:rsidP="007200C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Q7</w:t>
            </w:r>
          </w:p>
        </w:tc>
        <w:tc>
          <w:tcPr>
            <w:tcW w:w="6433" w:type="dxa"/>
            <w:vAlign w:val="center"/>
          </w:tcPr>
          <w:p w14:paraId="3E9838FC" w14:textId="46E84A4B" w:rsidR="007200C7" w:rsidRPr="009C09BE" w:rsidRDefault="008A76EB" w:rsidP="007200C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C09BE"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  <w:t>Recall</w:t>
            </w:r>
            <w:r w:rsidRPr="009C09B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the main features of Industrial Revolution 1.0.</w:t>
            </w:r>
          </w:p>
        </w:tc>
        <w:tc>
          <w:tcPr>
            <w:tcW w:w="1085" w:type="dxa"/>
            <w:vAlign w:val="center"/>
          </w:tcPr>
          <w:p w14:paraId="70CEF169" w14:textId="3782A8C7" w:rsidR="007200C7" w:rsidRPr="003563E4" w:rsidRDefault="003563E4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8A76EB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271" w:type="dxa"/>
            <w:vAlign w:val="center"/>
          </w:tcPr>
          <w:p w14:paraId="4E104F7E" w14:textId="1D119B9F" w:rsidR="007200C7" w:rsidRPr="003563E4" w:rsidRDefault="00416247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7200C7" w:rsidRPr="003563E4" w14:paraId="3191BB67" w14:textId="77777777" w:rsidTr="009C09BE">
        <w:tc>
          <w:tcPr>
            <w:tcW w:w="650" w:type="dxa"/>
            <w:vAlign w:val="bottom"/>
          </w:tcPr>
          <w:p w14:paraId="6FBCA3A8" w14:textId="77777777" w:rsidR="007200C7" w:rsidRPr="003563E4" w:rsidRDefault="007200C7" w:rsidP="007200C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Q8</w:t>
            </w:r>
          </w:p>
        </w:tc>
        <w:tc>
          <w:tcPr>
            <w:tcW w:w="6433" w:type="dxa"/>
            <w:vAlign w:val="center"/>
          </w:tcPr>
          <w:p w14:paraId="32DF4CDB" w14:textId="1875D1FB" w:rsidR="007200C7" w:rsidRPr="009C09BE" w:rsidRDefault="008A76EB" w:rsidP="007200C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C09BE"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  <w:t>Explain how</w:t>
            </w:r>
            <w:r w:rsidRPr="009C09B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education can prepare workers for the future of work.</w:t>
            </w:r>
          </w:p>
        </w:tc>
        <w:tc>
          <w:tcPr>
            <w:tcW w:w="1085" w:type="dxa"/>
            <w:vAlign w:val="center"/>
          </w:tcPr>
          <w:p w14:paraId="3B944BE5" w14:textId="6D718831" w:rsidR="007200C7" w:rsidRPr="003563E4" w:rsidRDefault="003563E4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6E3411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271" w:type="dxa"/>
            <w:vAlign w:val="center"/>
          </w:tcPr>
          <w:p w14:paraId="43305DF8" w14:textId="767223F3" w:rsidR="007200C7" w:rsidRPr="003563E4" w:rsidRDefault="00416247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563E4">
              <w:rPr>
                <w:rFonts w:ascii="Times New Roman" w:hAnsi="Times New Roman" w:cs="Times New Roman"/>
              </w:rPr>
              <w:t>Understand</w:t>
            </w:r>
          </w:p>
        </w:tc>
      </w:tr>
      <w:tr w:rsidR="007200C7" w:rsidRPr="003563E4" w14:paraId="1FCF0A29" w14:textId="77777777" w:rsidTr="009C09BE">
        <w:tc>
          <w:tcPr>
            <w:tcW w:w="650" w:type="dxa"/>
            <w:vAlign w:val="bottom"/>
          </w:tcPr>
          <w:p w14:paraId="3ECF1CC2" w14:textId="77777777" w:rsidR="007200C7" w:rsidRPr="003563E4" w:rsidRDefault="007200C7" w:rsidP="007200C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Q9</w:t>
            </w:r>
          </w:p>
        </w:tc>
        <w:tc>
          <w:tcPr>
            <w:tcW w:w="6433" w:type="dxa"/>
            <w:vAlign w:val="center"/>
          </w:tcPr>
          <w:p w14:paraId="2A8F1D1D" w14:textId="6AD5D43F" w:rsidR="007200C7" w:rsidRPr="009C09BE" w:rsidRDefault="008A76EB" w:rsidP="007200C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C09B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  <w:r w:rsidRPr="009C09BE"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  <w:t>Define</w:t>
            </w:r>
            <w:r w:rsidRPr="009C09B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temporary employment</w:t>
            </w:r>
            <w:r w:rsidR="00B502FA" w:rsidRPr="009C09B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</w:t>
            </w:r>
          </w:p>
        </w:tc>
        <w:tc>
          <w:tcPr>
            <w:tcW w:w="1085" w:type="dxa"/>
            <w:vAlign w:val="center"/>
          </w:tcPr>
          <w:p w14:paraId="4F5CA4D2" w14:textId="0DC01AEF" w:rsidR="007200C7" w:rsidRPr="003563E4" w:rsidRDefault="007200C7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271" w:type="dxa"/>
            <w:vAlign w:val="center"/>
          </w:tcPr>
          <w:p w14:paraId="302BEA7A" w14:textId="478BED2A" w:rsidR="007200C7" w:rsidRPr="003563E4" w:rsidRDefault="00416247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416247" w:rsidRPr="003563E4" w14:paraId="48EFDA6D" w14:textId="77777777" w:rsidTr="009C09BE">
        <w:tc>
          <w:tcPr>
            <w:tcW w:w="650" w:type="dxa"/>
            <w:vAlign w:val="bottom"/>
          </w:tcPr>
          <w:p w14:paraId="64C59771" w14:textId="77777777" w:rsidR="00416247" w:rsidRPr="003563E4" w:rsidRDefault="00416247" w:rsidP="0041624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Q10</w:t>
            </w:r>
          </w:p>
        </w:tc>
        <w:tc>
          <w:tcPr>
            <w:tcW w:w="6433" w:type="dxa"/>
            <w:vAlign w:val="center"/>
          </w:tcPr>
          <w:p w14:paraId="0B4FAE02" w14:textId="1A5C87E3" w:rsidR="00416247" w:rsidRPr="009C09BE" w:rsidRDefault="00416247" w:rsidP="00416247">
            <w:pPr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9C09BE">
              <w:rPr>
                <w:rFonts w:ascii="Times New Roman" w:eastAsia="Times New Roman" w:hAnsi="Times New Roman" w:cs="Times New Roman"/>
                <w:bCs/>
                <w:color w:val="000000"/>
                <w:lang w:eastAsia="en-IN"/>
              </w:rPr>
              <w:t>Describe</w:t>
            </w:r>
            <w:r w:rsidRPr="009C09B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the social implications of gig work for job entrants</w:t>
            </w:r>
            <w:r w:rsidR="00B502FA" w:rsidRPr="009C09BE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</w:t>
            </w:r>
          </w:p>
        </w:tc>
        <w:tc>
          <w:tcPr>
            <w:tcW w:w="1085" w:type="dxa"/>
            <w:vAlign w:val="center"/>
          </w:tcPr>
          <w:p w14:paraId="0AD3420B" w14:textId="67EC4074" w:rsidR="00416247" w:rsidRPr="003563E4" w:rsidRDefault="003563E4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416247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1271" w:type="dxa"/>
            <w:vAlign w:val="center"/>
          </w:tcPr>
          <w:p w14:paraId="65996621" w14:textId="0C664EB3" w:rsidR="00416247" w:rsidRPr="003563E4" w:rsidRDefault="00416247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563E4">
              <w:rPr>
                <w:rFonts w:ascii="Times New Roman" w:hAnsi="Times New Roman" w:cs="Times New Roman"/>
              </w:rPr>
              <w:t>Understand</w:t>
            </w:r>
          </w:p>
        </w:tc>
      </w:tr>
      <w:tr w:rsidR="00416247" w:rsidRPr="003563E4" w14:paraId="2CAA6586" w14:textId="77777777" w:rsidTr="009C09BE">
        <w:tc>
          <w:tcPr>
            <w:tcW w:w="650" w:type="dxa"/>
            <w:vAlign w:val="bottom"/>
          </w:tcPr>
          <w:p w14:paraId="349B6AA7" w14:textId="77777777" w:rsidR="00416247" w:rsidRPr="003563E4" w:rsidRDefault="00416247" w:rsidP="00416247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433" w:type="dxa"/>
            <w:vAlign w:val="bottom"/>
          </w:tcPr>
          <w:p w14:paraId="49576774" w14:textId="5CE00CEB" w:rsidR="00416247" w:rsidRPr="009C09BE" w:rsidRDefault="00416247" w:rsidP="0041624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9C09BE">
              <w:rPr>
                <w:rFonts w:ascii="Times New Roman" w:eastAsia="Times New Roman" w:hAnsi="Times New Roman" w:cs="Times New Roman"/>
                <w:bCs/>
                <w:lang w:eastAsia="en-IN"/>
              </w:rPr>
              <w:t>Explain</w:t>
            </w:r>
            <w:r w:rsidRPr="009C09BE">
              <w:rPr>
                <w:rFonts w:ascii="Times New Roman" w:eastAsia="Times New Roman" w:hAnsi="Times New Roman" w:cs="Times New Roman"/>
                <w:lang w:eastAsia="en-IN"/>
              </w:rPr>
              <w:t> why lifelong learning is important for the workforce of the future</w:t>
            </w:r>
            <w:r w:rsidR="00B502FA" w:rsidRPr="009C09BE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85" w:type="dxa"/>
            <w:vAlign w:val="center"/>
          </w:tcPr>
          <w:p w14:paraId="39289E5D" w14:textId="60EFBB2B" w:rsidR="00416247" w:rsidRPr="003563E4" w:rsidRDefault="003563E4" w:rsidP="009C09B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416247" w:rsidRPr="003563E4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1" w:type="dxa"/>
            <w:vAlign w:val="center"/>
          </w:tcPr>
          <w:p w14:paraId="66502BBA" w14:textId="4FBE6AB4" w:rsidR="00416247" w:rsidRPr="003563E4" w:rsidRDefault="00416247" w:rsidP="009C09B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hAnsi="Times New Roman" w:cs="Times New Roman"/>
              </w:rPr>
              <w:t>Understand</w:t>
            </w:r>
          </w:p>
        </w:tc>
      </w:tr>
      <w:tr w:rsidR="00872ACE" w:rsidRPr="003563E4" w14:paraId="0E42A6D8" w14:textId="77777777" w:rsidTr="009C09BE">
        <w:tc>
          <w:tcPr>
            <w:tcW w:w="650" w:type="dxa"/>
            <w:vAlign w:val="bottom"/>
          </w:tcPr>
          <w:p w14:paraId="20058F30" w14:textId="77777777" w:rsidR="00872ACE" w:rsidRPr="003563E4" w:rsidRDefault="00872ACE" w:rsidP="00CB3F3A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433" w:type="dxa"/>
            <w:vAlign w:val="bottom"/>
          </w:tcPr>
          <w:p w14:paraId="1052DF2F" w14:textId="21BA7F78" w:rsidR="00872ACE" w:rsidRPr="009C09BE" w:rsidRDefault="00A14CAB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9C09BE">
              <w:rPr>
                <w:rFonts w:ascii="Times New Roman" w:eastAsia="Times New Roman" w:hAnsi="Times New Roman" w:cs="Times New Roman"/>
                <w:lang w:eastAsia="en-IN"/>
              </w:rPr>
              <w:t>Illustrate the idea of deskilling</w:t>
            </w:r>
            <w:r w:rsidR="00B502FA" w:rsidRPr="009C09BE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85" w:type="dxa"/>
            <w:vAlign w:val="center"/>
          </w:tcPr>
          <w:p w14:paraId="5648D122" w14:textId="7B7209D2" w:rsidR="00872ACE" w:rsidRPr="003563E4" w:rsidRDefault="003563E4" w:rsidP="009C09B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A14CAB" w:rsidRPr="003563E4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71" w:type="dxa"/>
            <w:vAlign w:val="center"/>
          </w:tcPr>
          <w:p w14:paraId="428BF4FF" w14:textId="5E164C42" w:rsidR="00872ACE" w:rsidRPr="003563E4" w:rsidRDefault="00814939" w:rsidP="009C09B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Appl</w:t>
            </w:r>
            <w:r w:rsidR="00416247" w:rsidRPr="003563E4">
              <w:rPr>
                <w:rFonts w:ascii="Times New Roman" w:eastAsia="Times New Roman" w:hAnsi="Times New Roman" w:cs="Times New Roman"/>
                <w:lang w:eastAsia="en-IN"/>
              </w:rPr>
              <w:t>y</w:t>
            </w:r>
          </w:p>
        </w:tc>
      </w:tr>
      <w:tr w:rsidR="00872ACE" w:rsidRPr="003563E4" w14:paraId="39DF10FA" w14:textId="77777777" w:rsidTr="009C09BE">
        <w:tc>
          <w:tcPr>
            <w:tcW w:w="650" w:type="dxa"/>
            <w:vAlign w:val="bottom"/>
          </w:tcPr>
          <w:p w14:paraId="2E075588" w14:textId="77777777" w:rsidR="00872ACE" w:rsidRPr="003563E4" w:rsidRDefault="00872ACE" w:rsidP="00CB3F3A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Q13</w:t>
            </w:r>
          </w:p>
        </w:tc>
        <w:tc>
          <w:tcPr>
            <w:tcW w:w="6433" w:type="dxa"/>
            <w:vAlign w:val="bottom"/>
          </w:tcPr>
          <w:p w14:paraId="6A690A8F" w14:textId="6238379D" w:rsidR="00872ACE" w:rsidRPr="009C09BE" w:rsidRDefault="006350EB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9C09BE">
              <w:rPr>
                <w:rFonts w:ascii="Times New Roman" w:eastAsia="Times New Roman" w:hAnsi="Times New Roman" w:cs="Times New Roman"/>
                <w:bCs/>
                <w:lang w:eastAsia="en-IN"/>
              </w:rPr>
              <w:t>Define</w:t>
            </w:r>
            <w:r w:rsidRPr="009C09BE">
              <w:rPr>
                <w:rFonts w:ascii="Times New Roman" w:eastAsia="Times New Roman" w:hAnsi="Times New Roman" w:cs="Times New Roman"/>
                <w:lang w:eastAsia="en-IN"/>
              </w:rPr>
              <w:t xml:space="preserve"> global </w:t>
            </w:r>
            <w:proofErr w:type="spellStart"/>
            <w:r w:rsidRPr="009C09BE">
              <w:rPr>
                <w:rFonts w:ascii="Times New Roman" w:eastAsia="Times New Roman" w:hAnsi="Times New Roman" w:cs="Times New Roman"/>
                <w:lang w:eastAsia="en-IN"/>
              </w:rPr>
              <w:t>defeminization</w:t>
            </w:r>
            <w:proofErr w:type="spellEnd"/>
            <w:r w:rsidRPr="009C09BE">
              <w:rPr>
                <w:rFonts w:ascii="Times New Roman" w:eastAsia="Times New Roman" w:hAnsi="Times New Roman" w:cs="Times New Roman"/>
                <w:lang w:eastAsia="en-IN"/>
              </w:rPr>
              <w:t xml:space="preserve"> of labo</w:t>
            </w:r>
            <w:r w:rsidR="00083CFA" w:rsidRPr="009C09BE">
              <w:rPr>
                <w:rFonts w:ascii="Times New Roman" w:eastAsia="Times New Roman" w:hAnsi="Times New Roman" w:cs="Times New Roman"/>
                <w:lang w:eastAsia="en-IN"/>
              </w:rPr>
              <w:t>u</w:t>
            </w:r>
            <w:r w:rsidRPr="009C09BE">
              <w:rPr>
                <w:rFonts w:ascii="Times New Roman" w:eastAsia="Times New Roman" w:hAnsi="Times New Roman" w:cs="Times New Roman"/>
                <w:lang w:eastAsia="en-IN"/>
              </w:rPr>
              <w:t>r</w:t>
            </w:r>
            <w:r w:rsidR="00B502FA" w:rsidRPr="009C09BE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  <w:r w:rsidRPr="009C09BE">
              <w:rPr>
                <w:rFonts w:ascii="Times New Roman" w:eastAsia="Times New Roman" w:hAnsi="Times New Roman" w:cs="Times New Roman"/>
                <w:lang w:eastAsia="en-IN"/>
              </w:rPr>
              <w:t> </w:t>
            </w:r>
          </w:p>
        </w:tc>
        <w:tc>
          <w:tcPr>
            <w:tcW w:w="1085" w:type="dxa"/>
            <w:vAlign w:val="center"/>
          </w:tcPr>
          <w:p w14:paraId="5AC70D14" w14:textId="3286E0FD" w:rsidR="00872ACE" w:rsidRPr="003563E4" w:rsidRDefault="003563E4" w:rsidP="009C09B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E716C8" w:rsidRPr="003563E4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71" w:type="dxa"/>
            <w:vAlign w:val="center"/>
          </w:tcPr>
          <w:p w14:paraId="214D9F25" w14:textId="5FBAD1DB" w:rsidR="00872ACE" w:rsidRPr="003563E4" w:rsidRDefault="009C09BE" w:rsidP="009C09B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872ACE" w:rsidRPr="003563E4" w14:paraId="073DD7C3" w14:textId="77777777" w:rsidTr="009C09BE">
        <w:tc>
          <w:tcPr>
            <w:tcW w:w="650" w:type="dxa"/>
            <w:vAlign w:val="bottom"/>
          </w:tcPr>
          <w:p w14:paraId="3D9B2C0D" w14:textId="77777777" w:rsidR="00872ACE" w:rsidRPr="003563E4" w:rsidRDefault="00872ACE" w:rsidP="00CB3F3A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33" w:type="dxa"/>
            <w:vAlign w:val="bottom"/>
          </w:tcPr>
          <w:p w14:paraId="04F5B16A" w14:textId="0EE38F64" w:rsidR="00872ACE" w:rsidRPr="003563E4" w:rsidRDefault="00872ACE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3563E4">
              <w:rPr>
                <w:rFonts w:ascii="Times New Roman" w:hAnsi="Times New Roman" w:cs="Times New Roman"/>
              </w:rPr>
              <w:t xml:space="preserve"> </w:t>
            </w:r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Answer ANY FIVE out of the EIGHT questions in not exceeding 500 words. Each </w:t>
            </w:r>
            <w:proofErr w:type="gramStart"/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5 marks</w:t>
            </w:r>
            <w:r w:rsidR="00FE671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85" w:type="dxa"/>
            <w:vAlign w:val="center"/>
          </w:tcPr>
          <w:p w14:paraId="60A3D5F2" w14:textId="18785E50" w:rsidR="00872ACE" w:rsidRPr="003563E4" w:rsidRDefault="00872ACE" w:rsidP="009C09B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1" w:type="dxa"/>
            <w:vAlign w:val="center"/>
          </w:tcPr>
          <w:p w14:paraId="085385BA" w14:textId="77777777" w:rsidR="00872ACE" w:rsidRPr="003563E4" w:rsidRDefault="00872ACE" w:rsidP="009C09B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872ACE" w:rsidRPr="003563E4" w14:paraId="6758CF00" w14:textId="77777777" w:rsidTr="009C09BE">
        <w:tc>
          <w:tcPr>
            <w:tcW w:w="650" w:type="dxa"/>
            <w:vAlign w:val="center"/>
          </w:tcPr>
          <w:p w14:paraId="6A8B073D" w14:textId="77777777" w:rsidR="00872ACE" w:rsidRPr="003563E4" w:rsidRDefault="00872ACE" w:rsidP="00872AC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Q14.</w:t>
            </w:r>
          </w:p>
          <w:p w14:paraId="72A1A039" w14:textId="77777777" w:rsidR="00872ACE" w:rsidRPr="003563E4" w:rsidRDefault="00872ACE" w:rsidP="00872AC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33" w:type="dxa"/>
            <w:vAlign w:val="bottom"/>
          </w:tcPr>
          <w:p w14:paraId="591257FA" w14:textId="7ECCA6DC" w:rsidR="00872ACE" w:rsidRPr="003563E4" w:rsidRDefault="00FA1ACC" w:rsidP="00872AC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bookmarkStart w:id="0" w:name="_GoBack"/>
            <w:bookmarkEnd w:id="0"/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Explain how the concept of “future of work” challenges traditional notions of a stable, linear career path and discuss its implications for postgraduate education in India.</w:t>
            </w:r>
          </w:p>
        </w:tc>
        <w:tc>
          <w:tcPr>
            <w:tcW w:w="1085" w:type="dxa"/>
            <w:vAlign w:val="center"/>
          </w:tcPr>
          <w:p w14:paraId="2FC60776" w14:textId="5C869820" w:rsidR="00872ACE" w:rsidRPr="003563E4" w:rsidRDefault="003563E4" w:rsidP="009C09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FA1ACC" w:rsidRPr="003563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1" w:type="dxa"/>
            <w:vAlign w:val="center"/>
          </w:tcPr>
          <w:p w14:paraId="5B18F416" w14:textId="2812D093" w:rsidR="00872ACE" w:rsidRPr="003563E4" w:rsidRDefault="00416247" w:rsidP="009C09BE">
            <w:pPr>
              <w:jc w:val="center"/>
              <w:rPr>
                <w:rFonts w:ascii="Times New Roman" w:hAnsi="Times New Roman" w:cs="Times New Roman"/>
              </w:rPr>
            </w:pPr>
            <w:r w:rsidRPr="003563E4">
              <w:rPr>
                <w:rFonts w:ascii="Times New Roman" w:hAnsi="Times New Roman" w:cs="Times New Roman"/>
              </w:rPr>
              <w:t>Understand</w:t>
            </w:r>
          </w:p>
        </w:tc>
      </w:tr>
      <w:tr w:rsidR="00416247" w:rsidRPr="003563E4" w14:paraId="1A05E278" w14:textId="77777777" w:rsidTr="009C09BE">
        <w:tc>
          <w:tcPr>
            <w:tcW w:w="650" w:type="dxa"/>
            <w:vAlign w:val="center"/>
          </w:tcPr>
          <w:p w14:paraId="550A1920" w14:textId="77777777" w:rsidR="00416247" w:rsidRPr="003563E4" w:rsidRDefault="00416247" w:rsidP="0041624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Q15.</w:t>
            </w:r>
          </w:p>
          <w:p w14:paraId="7F72D090" w14:textId="77777777" w:rsidR="00416247" w:rsidRPr="003563E4" w:rsidRDefault="00416247" w:rsidP="0041624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33" w:type="dxa"/>
            <w:vAlign w:val="bottom"/>
          </w:tcPr>
          <w:p w14:paraId="72B832C0" w14:textId="6B60C91E" w:rsidR="00416247" w:rsidRPr="003563E4" w:rsidRDefault="00416247" w:rsidP="0041624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Examine how industrialization has contributed to both urbanization and the growth of slums in Indian cities, with reference to class and labo</w:t>
            </w:r>
            <w:r w:rsidR="00D36908">
              <w:rPr>
                <w:rFonts w:ascii="Times New Roman" w:eastAsia="Times New Roman" w:hAnsi="Times New Roman" w:cs="Times New Roman"/>
                <w:lang w:eastAsia="en-IN"/>
              </w:rPr>
              <w:t>u</w:t>
            </w: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r</w:t>
            </w: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noBreakHyphen/>
              <w:t>market segmentation.</w:t>
            </w:r>
          </w:p>
        </w:tc>
        <w:tc>
          <w:tcPr>
            <w:tcW w:w="1085" w:type="dxa"/>
            <w:vAlign w:val="center"/>
          </w:tcPr>
          <w:p w14:paraId="1F7FD521" w14:textId="197FF27E" w:rsidR="00416247" w:rsidRPr="003563E4" w:rsidRDefault="003563E4" w:rsidP="009C09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416247" w:rsidRPr="003563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1" w:type="dxa"/>
            <w:vAlign w:val="center"/>
          </w:tcPr>
          <w:p w14:paraId="062023B1" w14:textId="216CFF8A" w:rsidR="00416247" w:rsidRPr="003563E4" w:rsidRDefault="00416247" w:rsidP="009C09BE">
            <w:pPr>
              <w:jc w:val="center"/>
              <w:rPr>
                <w:rFonts w:ascii="Times New Roman" w:hAnsi="Times New Roman" w:cs="Times New Roman"/>
              </w:rPr>
            </w:pPr>
            <w:r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Analyse</w:t>
            </w:r>
          </w:p>
        </w:tc>
      </w:tr>
      <w:tr w:rsidR="00416247" w:rsidRPr="003563E4" w14:paraId="5830E9E3" w14:textId="77777777" w:rsidTr="009C09BE">
        <w:tc>
          <w:tcPr>
            <w:tcW w:w="650" w:type="dxa"/>
            <w:vAlign w:val="center"/>
          </w:tcPr>
          <w:p w14:paraId="6ECDCCAA" w14:textId="77777777" w:rsidR="00416247" w:rsidRPr="003563E4" w:rsidRDefault="00416247" w:rsidP="0041624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433" w:type="dxa"/>
            <w:vAlign w:val="bottom"/>
          </w:tcPr>
          <w:p w14:paraId="68318300" w14:textId="2010FF6C" w:rsidR="00416247" w:rsidRPr="003563E4" w:rsidRDefault="00416247" w:rsidP="0041624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Evaluate the role of internal labour markets in improving or restricting job mobility and equity within large Indian corporations.</w:t>
            </w:r>
          </w:p>
        </w:tc>
        <w:tc>
          <w:tcPr>
            <w:tcW w:w="1085" w:type="dxa"/>
            <w:vAlign w:val="center"/>
          </w:tcPr>
          <w:p w14:paraId="4E7B90E8" w14:textId="6F93F08B" w:rsidR="00416247" w:rsidRPr="003563E4" w:rsidRDefault="003563E4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416247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271" w:type="dxa"/>
            <w:vAlign w:val="center"/>
          </w:tcPr>
          <w:p w14:paraId="7573026C" w14:textId="63451D8C" w:rsidR="00416247" w:rsidRPr="003563E4" w:rsidRDefault="00416247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Analyse</w:t>
            </w:r>
          </w:p>
        </w:tc>
      </w:tr>
      <w:tr w:rsidR="00872ACE" w:rsidRPr="003563E4" w14:paraId="4138BAA6" w14:textId="77777777" w:rsidTr="009C09BE">
        <w:tc>
          <w:tcPr>
            <w:tcW w:w="650" w:type="dxa"/>
            <w:vAlign w:val="center"/>
          </w:tcPr>
          <w:p w14:paraId="67897EA8" w14:textId="77777777" w:rsidR="00872ACE" w:rsidRPr="003563E4" w:rsidRDefault="00872ACE" w:rsidP="00872AC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Q17</w:t>
            </w:r>
          </w:p>
        </w:tc>
        <w:tc>
          <w:tcPr>
            <w:tcW w:w="6433" w:type="dxa"/>
            <w:vAlign w:val="bottom"/>
          </w:tcPr>
          <w:p w14:paraId="20CCE107" w14:textId="630D6AF0" w:rsidR="00872ACE" w:rsidRPr="003563E4" w:rsidRDefault="00FA1ACC" w:rsidP="00872AC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Discuss how occupational segmentation by gender in the Indian labo</w:t>
            </w:r>
            <w:r w:rsidR="00B502FA" w:rsidRPr="003563E4">
              <w:rPr>
                <w:rFonts w:ascii="Times New Roman" w:eastAsia="Times New Roman" w:hAnsi="Times New Roman" w:cs="Times New Roman"/>
                <w:lang w:eastAsia="en-IN"/>
              </w:rPr>
              <w:t>u</w:t>
            </w: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r market affects the wage gap and career prospects of women graduates.</w:t>
            </w:r>
          </w:p>
        </w:tc>
        <w:tc>
          <w:tcPr>
            <w:tcW w:w="1085" w:type="dxa"/>
            <w:vAlign w:val="center"/>
          </w:tcPr>
          <w:p w14:paraId="6EE195E4" w14:textId="4003DF22" w:rsidR="00872ACE" w:rsidRPr="003563E4" w:rsidRDefault="003563E4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FA1ACC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271" w:type="dxa"/>
            <w:vAlign w:val="center"/>
          </w:tcPr>
          <w:p w14:paraId="5F404F8D" w14:textId="2C5A909A" w:rsidR="00872ACE" w:rsidRPr="003563E4" w:rsidRDefault="00416247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563E4">
              <w:rPr>
                <w:rFonts w:ascii="Times New Roman" w:hAnsi="Times New Roman" w:cs="Times New Roman"/>
              </w:rPr>
              <w:t>Understand</w:t>
            </w:r>
          </w:p>
        </w:tc>
      </w:tr>
      <w:tr w:rsidR="00D0306A" w:rsidRPr="003563E4" w14:paraId="0BB721C3" w14:textId="77777777" w:rsidTr="009C09BE">
        <w:tc>
          <w:tcPr>
            <w:tcW w:w="650" w:type="dxa"/>
            <w:vAlign w:val="center"/>
          </w:tcPr>
          <w:p w14:paraId="385D57C2" w14:textId="77777777" w:rsidR="00D0306A" w:rsidRPr="003563E4" w:rsidRDefault="00D0306A" w:rsidP="00D0306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433" w:type="dxa"/>
            <w:vAlign w:val="bottom"/>
          </w:tcPr>
          <w:p w14:paraId="4589C3FA" w14:textId="25F1B072" w:rsidR="00D0306A" w:rsidRPr="003563E4" w:rsidRDefault="00690C8E" w:rsidP="00D0306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Analy</w:t>
            </w:r>
            <w:r w:rsidR="00B502FA" w:rsidRPr="003563E4">
              <w:rPr>
                <w:rFonts w:ascii="Times New Roman" w:eastAsia="Times New Roman" w:hAnsi="Times New Roman" w:cs="Times New Roman"/>
                <w:lang w:eastAsia="en-IN"/>
              </w:rPr>
              <w:t>s</w:t>
            </w: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e how digital platforms and virtual work arrangements are reshaping the meaning of work for young job entrants in India.</w:t>
            </w:r>
          </w:p>
        </w:tc>
        <w:tc>
          <w:tcPr>
            <w:tcW w:w="1085" w:type="dxa"/>
            <w:vAlign w:val="center"/>
          </w:tcPr>
          <w:p w14:paraId="51302FC0" w14:textId="14F98551" w:rsidR="00D0306A" w:rsidRPr="003563E4" w:rsidRDefault="003563E4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690C8E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271" w:type="dxa"/>
            <w:vAlign w:val="center"/>
          </w:tcPr>
          <w:p w14:paraId="40A4C219" w14:textId="5CC6F0D6" w:rsidR="00D0306A" w:rsidRPr="003563E4" w:rsidRDefault="00814939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Ana</w:t>
            </w:r>
            <w:r w:rsidR="00416247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lyse</w:t>
            </w:r>
          </w:p>
        </w:tc>
      </w:tr>
      <w:tr w:rsidR="00872ACE" w:rsidRPr="003563E4" w14:paraId="6F3D88F6" w14:textId="77777777" w:rsidTr="009C09BE">
        <w:tc>
          <w:tcPr>
            <w:tcW w:w="650" w:type="dxa"/>
            <w:vAlign w:val="center"/>
          </w:tcPr>
          <w:p w14:paraId="0B96DFCE" w14:textId="77777777" w:rsidR="00872ACE" w:rsidRPr="003563E4" w:rsidRDefault="00872ACE" w:rsidP="00872AC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Q19</w:t>
            </w:r>
          </w:p>
        </w:tc>
        <w:tc>
          <w:tcPr>
            <w:tcW w:w="6433" w:type="dxa"/>
            <w:vAlign w:val="bottom"/>
          </w:tcPr>
          <w:p w14:paraId="36148A86" w14:textId="410A921C" w:rsidR="00872ACE" w:rsidRPr="003563E4" w:rsidRDefault="00786C4A" w:rsidP="00872AC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Explain how caste and kinship networks influence job opportunities for graduates.</w:t>
            </w:r>
          </w:p>
        </w:tc>
        <w:tc>
          <w:tcPr>
            <w:tcW w:w="1085" w:type="dxa"/>
            <w:vAlign w:val="center"/>
          </w:tcPr>
          <w:p w14:paraId="4D13025B" w14:textId="00B0AD6B" w:rsidR="00872ACE" w:rsidRPr="003563E4" w:rsidRDefault="003563E4" w:rsidP="009C09B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786C4A" w:rsidRPr="003563E4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71" w:type="dxa"/>
            <w:vAlign w:val="center"/>
          </w:tcPr>
          <w:p w14:paraId="6D4E486E" w14:textId="769D3A7E" w:rsidR="00872ACE" w:rsidRPr="003563E4" w:rsidRDefault="00416247" w:rsidP="009C09B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hAnsi="Times New Roman" w:cs="Times New Roman"/>
              </w:rPr>
              <w:t>Understand</w:t>
            </w:r>
          </w:p>
        </w:tc>
      </w:tr>
      <w:tr w:rsidR="007F3C02" w:rsidRPr="003563E4" w14:paraId="36D3390E" w14:textId="77777777" w:rsidTr="009C09BE">
        <w:tc>
          <w:tcPr>
            <w:tcW w:w="650" w:type="dxa"/>
            <w:vAlign w:val="center"/>
          </w:tcPr>
          <w:p w14:paraId="26BC3FE0" w14:textId="77777777" w:rsidR="007F3C02" w:rsidRPr="003563E4" w:rsidRDefault="007F3C02" w:rsidP="007F3C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Q20</w:t>
            </w:r>
          </w:p>
        </w:tc>
        <w:tc>
          <w:tcPr>
            <w:tcW w:w="6433" w:type="dxa"/>
            <w:vAlign w:val="bottom"/>
          </w:tcPr>
          <w:p w14:paraId="1EEB4D9E" w14:textId="5B628FFC" w:rsidR="007F3C02" w:rsidRPr="003563E4" w:rsidRDefault="00786C4A" w:rsidP="007F3C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Describe how diversity in the workforce can enhance organizational performance</w:t>
            </w:r>
          </w:p>
        </w:tc>
        <w:tc>
          <w:tcPr>
            <w:tcW w:w="1085" w:type="dxa"/>
            <w:vAlign w:val="center"/>
          </w:tcPr>
          <w:p w14:paraId="440D66B0" w14:textId="646E90AA" w:rsidR="007F3C02" w:rsidRPr="003563E4" w:rsidRDefault="003563E4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786C4A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1271" w:type="dxa"/>
            <w:vAlign w:val="center"/>
          </w:tcPr>
          <w:p w14:paraId="512941EE" w14:textId="3B38DF0C" w:rsidR="007F3C02" w:rsidRPr="003563E4" w:rsidRDefault="00416247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563E4">
              <w:rPr>
                <w:rFonts w:ascii="Times New Roman" w:hAnsi="Times New Roman" w:cs="Times New Roman"/>
              </w:rPr>
              <w:t>Understand</w:t>
            </w:r>
          </w:p>
        </w:tc>
      </w:tr>
      <w:tr w:rsidR="007F3C02" w:rsidRPr="003563E4" w14:paraId="6E71CC58" w14:textId="77777777" w:rsidTr="009C09BE">
        <w:tc>
          <w:tcPr>
            <w:tcW w:w="650" w:type="dxa"/>
            <w:vAlign w:val="center"/>
          </w:tcPr>
          <w:p w14:paraId="60408FA6" w14:textId="77777777" w:rsidR="007F3C02" w:rsidRPr="003563E4" w:rsidRDefault="007F3C02" w:rsidP="007F3C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Q21</w:t>
            </w:r>
          </w:p>
        </w:tc>
        <w:tc>
          <w:tcPr>
            <w:tcW w:w="6433" w:type="dxa"/>
            <w:vAlign w:val="bottom"/>
          </w:tcPr>
          <w:p w14:paraId="7E475A61" w14:textId="48F6260A" w:rsidR="007F3C02" w:rsidRPr="003563E4" w:rsidRDefault="002B3508" w:rsidP="007F3C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Explain how lifelong learning reshapes postgraduate education in India.</w:t>
            </w:r>
          </w:p>
        </w:tc>
        <w:tc>
          <w:tcPr>
            <w:tcW w:w="1085" w:type="dxa"/>
            <w:vAlign w:val="center"/>
          </w:tcPr>
          <w:p w14:paraId="013D2EA3" w14:textId="251CFEFA" w:rsidR="007F3C02" w:rsidRPr="003563E4" w:rsidRDefault="003563E4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2B3508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1271" w:type="dxa"/>
            <w:vAlign w:val="center"/>
          </w:tcPr>
          <w:p w14:paraId="2332C9BB" w14:textId="2ACE539E" w:rsidR="007F3C02" w:rsidRPr="003563E4" w:rsidRDefault="00416247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563E4">
              <w:rPr>
                <w:rFonts w:ascii="Times New Roman" w:hAnsi="Times New Roman" w:cs="Times New Roman"/>
              </w:rPr>
              <w:t>Understand</w:t>
            </w:r>
          </w:p>
        </w:tc>
      </w:tr>
      <w:tr w:rsidR="007F3C02" w:rsidRPr="003563E4" w14:paraId="0E40400E" w14:textId="77777777" w:rsidTr="009C09BE">
        <w:tc>
          <w:tcPr>
            <w:tcW w:w="650" w:type="dxa"/>
            <w:vAlign w:val="center"/>
          </w:tcPr>
          <w:p w14:paraId="1EB94744" w14:textId="77777777" w:rsidR="007F3C02" w:rsidRPr="003563E4" w:rsidRDefault="007F3C02" w:rsidP="007F3C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33" w:type="dxa"/>
            <w:vAlign w:val="bottom"/>
          </w:tcPr>
          <w:p w14:paraId="44EFBE2A" w14:textId="1F48286E" w:rsidR="007F3C02" w:rsidRPr="003563E4" w:rsidRDefault="007F3C02" w:rsidP="007F3C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Answer ANY TWO questions out of FOUR in not exceeding 1200 words. Each </w:t>
            </w:r>
            <w:proofErr w:type="gramStart"/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15 marks</w:t>
            </w:r>
            <w:r w:rsidR="00FE6719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85" w:type="dxa"/>
            <w:vAlign w:val="center"/>
          </w:tcPr>
          <w:p w14:paraId="3C5F2F85" w14:textId="77777777" w:rsidR="007F3C02" w:rsidRPr="003563E4" w:rsidRDefault="007F3C02" w:rsidP="009C09B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1" w:type="dxa"/>
            <w:vAlign w:val="center"/>
          </w:tcPr>
          <w:p w14:paraId="2AAEC820" w14:textId="77777777" w:rsidR="007F3C02" w:rsidRPr="003563E4" w:rsidRDefault="007F3C02" w:rsidP="009C09B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7F3C02" w:rsidRPr="003563E4" w14:paraId="06285F00" w14:textId="77777777" w:rsidTr="009C09BE">
        <w:tc>
          <w:tcPr>
            <w:tcW w:w="650" w:type="dxa"/>
            <w:vAlign w:val="center"/>
          </w:tcPr>
          <w:p w14:paraId="51E6170D" w14:textId="77777777" w:rsidR="007F3C02" w:rsidRPr="003563E4" w:rsidRDefault="007F3C02" w:rsidP="007F3C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Q22</w:t>
            </w:r>
          </w:p>
        </w:tc>
        <w:tc>
          <w:tcPr>
            <w:tcW w:w="6433" w:type="dxa"/>
            <w:vAlign w:val="bottom"/>
          </w:tcPr>
          <w:p w14:paraId="030F2FE2" w14:textId="71BACA59" w:rsidR="007F3C02" w:rsidRPr="003563E4" w:rsidRDefault="00814939" w:rsidP="007F3C02">
            <w:pPr>
              <w:spacing w:before="60" w:after="60" w:line="256" w:lineRule="auto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Illustrate</w:t>
            </w:r>
            <w:r w:rsidR="0012606C" w:rsidRPr="003563E4">
              <w:rPr>
                <w:rFonts w:ascii="Times New Roman" w:eastAsia="Times New Roman" w:hAnsi="Times New Roman" w:cs="Times New Roman"/>
                <w:lang w:eastAsia="en-IN"/>
              </w:rPr>
              <w:t xml:space="preserve"> the concepts of role and status to analy</w:t>
            </w:r>
            <w:r w:rsidR="00B502FA" w:rsidRPr="003563E4">
              <w:rPr>
                <w:rFonts w:ascii="Times New Roman" w:eastAsia="Times New Roman" w:hAnsi="Times New Roman" w:cs="Times New Roman"/>
                <w:lang w:eastAsia="en-IN"/>
              </w:rPr>
              <w:t>s</w:t>
            </w:r>
            <w:r w:rsidR="0012606C" w:rsidRPr="003563E4">
              <w:rPr>
                <w:rFonts w:ascii="Times New Roman" w:eastAsia="Times New Roman" w:hAnsi="Times New Roman" w:cs="Times New Roman"/>
                <w:lang w:eastAsia="en-IN"/>
              </w:rPr>
              <w:t>e workplace conflicts and role strain in contemporary organizations.</w:t>
            </w:r>
          </w:p>
        </w:tc>
        <w:tc>
          <w:tcPr>
            <w:tcW w:w="1085" w:type="dxa"/>
            <w:vAlign w:val="center"/>
          </w:tcPr>
          <w:p w14:paraId="78ACA2A0" w14:textId="0A060C92" w:rsidR="007F3C02" w:rsidRPr="003563E4" w:rsidRDefault="003563E4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12606C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271" w:type="dxa"/>
            <w:vAlign w:val="center"/>
          </w:tcPr>
          <w:p w14:paraId="11E7D6CE" w14:textId="57123069" w:rsidR="007F3C02" w:rsidRPr="003563E4" w:rsidRDefault="00814939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Appl</w:t>
            </w:r>
            <w:r w:rsidR="00416247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y</w:t>
            </w:r>
          </w:p>
        </w:tc>
      </w:tr>
      <w:tr w:rsidR="00416247" w:rsidRPr="003563E4" w14:paraId="005448CF" w14:textId="77777777" w:rsidTr="009C09BE">
        <w:tc>
          <w:tcPr>
            <w:tcW w:w="650" w:type="dxa"/>
            <w:vAlign w:val="center"/>
          </w:tcPr>
          <w:p w14:paraId="55D14563" w14:textId="77777777" w:rsidR="00416247" w:rsidRPr="003563E4" w:rsidRDefault="00416247" w:rsidP="0041624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Q23</w:t>
            </w:r>
          </w:p>
        </w:tc>
        <w:tc>
          <w:tcPr>
            <w:tcW w:w="6433" w:type="dxa"/>
            <w:vAlign w:val="bottom"/>
          </w:tcPr>
          <w:p w14:paraId="585FBE41" w14:textId="1F250CF5" w:rsidR="00416247" w:rsidRPr="003563E4" w:rsidRDefault="00416247" w:rsidP="00416247">
            <w:p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3563E4">
              <w:rPr>
                <w:rFonts w:ascii="Times New Roman" w:hAnsi="Times New Roman" w:cs="Times New Roman"/>
              </w:rPr>
              <w:t>Discuss how intergenerational dynamics shape organizational culture.</w:t>
            </w:r>
          </w:p>
        </w:tc>
        <w:tc>
          <w:tcPr>
            <w:tcW w:w="1085" w:type="dxa"/>
            <w:vAlign w:val="center"/>
          </w:tcPr>
          <w:p w14:paraId="6C12B4E7" w14:textId="343C57EE" w:rsidR="00416247" w:rsidRPr="003563E4" w:rsidRDefault="003563E4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416247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1271" w:type="dxa"/>
            <w:vAlign w:val="center"/>
          </w:tcPr>
          <w:p w14:paraId="24B2F456" w14:textId="241D0A72" w:rsidR="00416247" w:rsidRPr="003563E4" w:rsidRDefault="00416247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563E4">
              <w:rPr>
                <w:rFonts w:ascii="Times New Roman" w:hAnsi="Times New Roman" w:cs="Times New Roman"/>
              </w:rPr>
              <w:t>Understand</w:t>
            </w:r>
          </w:p>
        </w:tc>
      </w:tr>
      <w:tr w:rsidR="00416247" w:rsidRPr="003563E4" w14:paraId="21D38830" w14:textId="77777777" w:rsidTr="009C09BE">
        <w:tc>
          <w:tcPr>
            <w:tcW w:w="650" w:type="dxa"/>
            <w:vAlign w:val="center"/>
          </w:tcPr>
          <w:p w14:paraId="3C79DE34" w14:textId="77777777" w:rsidR="00416247" w:rsidRPr="003563E4" w:rsidRDefault="00416247" w:rsidP="0041624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Q24</w:t>
            </w:r>
          </w:p>
        </w:tc>
        <w:tc>
          <w:tcPr>
            <w:tcW w:w="6433" w:type="dxa"/>
            <w:vAlign w:val="bottom"/>
          </w:tcPr>
          <w:p w14:paraId="176515B4" w14:textId="440ABF7C" w:rsidR="00416247" w:rsidRPr="003563E4" w:rsidRDefault="00416247" w:rsidP="00416247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Explain the social consequences of work design and technological change on workers’ well-being.</w:t>
            </w:r>
          </w:p>
        </w:tc>
        <w:tc>
          <w:tcPr>
            <w:tcW w:w="1085" w:type="dxa"/>
            <w:vAlign w:val="center"/>
          </w:tcPr>
          <w:p w14:paraId="1BFE5776" w14:textId="036AD364" w:rsidR="00416247" w:rsidRPr="003563E4" w:rsidRDefault="003563E4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416247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1271" w:type="dxa"/>
            <w:vAlign w:val="center"/>
          </w:tcPr>
          <w:p w14:paraId="076DFEC5" w14:textId="265A6AE7" w:rsidR="00416247" w:rsidRPr="003563E4" w:rsidRDefault="00416247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563E4">
              <w:rPr>
                <w:rFonts w:ascii="Times New Roman" w:hAnsi="Times New Roman" w:cs="Times New Roman"/>
              </w:rPr>
              <w:t>Understand</w:t>
            </w:r>
          </w:p>
        </w:tc>
      </w:tr>
      <w:tr w:rsidR="007F3C02" w:rsidRPr="003563E4" w14:paraId="24AA88C7" w14:textId="77777777" w:rsidTr="009C09BE">
        <w:tc>
          <w:tcPr>
            <w:tcW w:w="650" w:type="dxa"/>
            <w:vAlign w:val="center"/>
          </w:tcPr>
          <w:p w14:paraId="4B1C4AE4" w14:textId="77777777" w:rsidR="007F3C02" w:rsidRPr="003563E4" w:rsidRDefault="007F3C02" w:rsidP="007F3C0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Q25</w:t>
            </w:r>
          </w:p>
        </w:tc>
        <w:tc>
          <w:tcPr>
            <w:tcW w:w="6433" w:type="dxa"/>
            <w:vAlign w:val="bottom"/>
          </w:tcPr>
          <w:p w14:paraId="1771E22D" w14:textId="5C40C919" w:rsidR="007F3C02" w:rsidRPr="003563E4" w:rsidRDefault="00E34CC5" w:rsidP="007F3C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>E</w:t>
            </w:r>
            <w:r w:rsidR="00814939" w:rsidRPr="003563E4">
              <w:rPr>
                <w:rFonts w:ascii="Times New Roman" w:eastAsia="Times New Roman" w:hAnsi="Times New Roman" w:cs="Times New Roman"/>
                <w:lang w:eastAsia="en-IN"/>
              </w:rPr>
              <w:t>xamine</w:t>
            </w:r>
            <w:r w:rsidRPr="003563E4">
              <w:rPr>
                <w:rFonts w:ascii="Times New Roman" w:eastAsia="Times New Roman" w:hAnsi="Times New Roman" w:cs="Times New Roman"/>
                <w:lang w:eastAsia="en-IN"/>
              </w:rPr>
              <w:t xml:space="preserve"> the impact of dual labour markets and temporary employment on employment stability.</w:t>
            </w:r>
          </w:p>
        </w:tc>
        <w:tc>
          <w:tcPr>
            <w:tcW w:w="1085" w:type="dxa"/>
            <w:vAlign w:val="center"/>
          </w:tcPr>
          <w:p w14:paraId="06FE878E" w14:textId="42BA62BD" w:rsidR="007F3C02" w:rsidRPr="003563E4" w:rsidRDefault="003563E4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E34CC5"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271" w:type="dxa"/>
            <w:vAlign w:val="center"/>
          </w:tcPr>
          <w:p w14:paraId="6DA316B1" w14:textId="6FD810D8" w:rsidR="007F3C02" w:rsidRPr="003563E4" w:rsidRDefault="00416247" w:rsidP="009C09B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563E4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Analyse</w:t>
            </w:r>
          </w:p>
        </w:tc>
      </w:tr>
    </w:tbl>
    <w:p w14:paraId="3D4DF32A" w14:textId="77777777"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27666ED" w14:textId="77777777" w:rsidR="003E6CE5" w:rsidRPr="007028AE" w:rsidRDefault="003E6CE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435775AD" w14:textId="31149A71" w:rsidR="003E6CE5" w:rsidRPr="007028AE" w:rsidRDefault="003C6AD3" w:rsidP="003C6AD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28AE">
        <w:rPr>
          <w:rFonts w:ascii="Times New Roman" w:hAnsi="Times New Roman" w:cs="Times New Roman"/>
          <w:b/>
          <w:sz w:val="28"/>
          <w:szCs w:val="28"/>
        </w:rPr>
        <w:t xml:space="preserve">P </w:t>
      </w:r>
      <w:r>
        <w:rPr>
          <w:rFonts w:ascii="Times New Roman" w:hAnsi="Times New Roman" w:cs="Times New Roman"/>
          <w:b/>
          <w:sz w:val="28"/>
          <w:szCs w:val="28"/>
        </w:rPr>
        <w:t>2628</w:t>
      </w:r>
    </w:p>
    <w:sectPr w:rsidR="003E6CE5" w:rsidRPr="007028AE" w:rsidSect="00CD52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BA1A76" w14:textId="77777777" w:rsidR="00410B30" w:rsidRDefault="00410B30" w:rsidP="00DF0FA2">
      <w:pPr>
        <w:spacing w:after="0" w:line="240" w:lineRule="auto"/>
      </w:pPr>
      <w:r>
        <w:separator/>
      </w:r>
    </w:p>
  </w:endnote>
  <w:endnote w:type="continuationSeparator" w:id="0">
    <w:p w14:paraId="0743D1F8" w14:textId="77777777" w:rsidR="00410B30" w:rsidRDefault="00410B30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B609C" w14:textId="77777777" w:rsidR="00011DBA" w:rsidRDefault="00011D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7288281"/>
      <w:docPartObj>
        <w:docPartGallery w:val="Page Numbers (Bottom of Page)"/>
        <w:docPartUnique/>
      </w:docPartObj>
    </w:sdtPr>
    <w:sdtEndPr/>
    <w:sdtContent>
      <w:sdt>
        <w:sdtPr>
          <w:id w:val="-2111417226"/>
          <w:docPartObj>
            <w:docPartGallery w:val="Page Numbers (Top of Page)"/>
            <w:docPartUnique/>
          </w:docPartObj>
        </w:sdtPr>
        <w:sdtEndPr/>
        <w:sdtContent>
          <w:p w14:paraId="47B774FA" w14:textId="41A795CC" w:rsidR="00011DBA" w:rsidRDefault="00011DB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99BFF5" w14:textId="77777777" w:rsidR="00011DBA" w:rsidRDefault="00011D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26224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E11031" w14:textId="335BBAE5" w:rsidR="00011DBA" w:rsidRDefault="00011DB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A3F0A0" w14:textId="77777777" w:rsidR="00011DBA" w:rsidRDefault="00011D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3844C" w14:textId="77777777" w:rsidR="00410B30" w:rsidRDefault="00410B30" w:rsidP="00DF0FA2">
      <w:pPr>
        <w:spacing w:after="0" w:line="240" w:lineRule="auto"/>
      </w:pPr>
      <w:r>
        <w:separator/>
      </w:r>
    </w:p>
  </w:footnote>
  <w:footnote w:type="continuationSeparator" w:id="0">
    <w:p w14:paraId="75B491F8" w14:textId="77777777" w:rsidR="00410B30" w:rsidRDefault="00410B30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19E9C" w14:textId="77777777" w:rsidR="00011DBA" w:rsidRDefault="00011D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BB262" w14:textId="77777777" w:rsidR="00011DBA" w:rsidRDefault="00011D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68AB5" w14:textId="55FB8C78" w:rsidR="00ED5BBA" w:rsidRDefault="00ED5BBA" w:rsidP="00DE7E01">
    <w:pPr>
      <w:pStyle w:val="Header"/>
      <w:ind w:left="-1020"/>
      <w:rPr>
        <w:rFonts w:ascii="Times New Roman" w:hAnsi="Times New Roman" w:cs="Times New Roman"/>
        <w:b/>
        <w:sz w:val="28"/>
        <w:szCs w:val="28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  <w:r w:rsidR="00DD1CFD" w:rsidRPr="007028AE">
      <w:rPr>
        <w:rFonts w:ascii="Times New Roman" w:hAnsi="Times New Roman" w:cs="Times New Roman"/>
        <w:b/>
        <w:sz w:val="28"/>
        <w:szCs w:val="28"/>
      </w:rPr>
      <w:t xml:space="preserve">P </w:t>
    </w:r>
    <w:r w:rsidR="003C6AD3">
      <w:rPr>
        <w:rFonts w:ascii="Times New Roman" w:hAnsi="Times New Roman" w:cs="Times New Roman"/>
        <w:b/>
        <w:sz w:val="28"/>
        <w:szCs w:val="28"/>
      </w:rPr>
      <w:t>2628</w:t>
    </w:r>
  </w:p>
  <w:p w14:paraId="06CDAACD" w14:textId="77777777" w:rsidR="00416247" w:rsidRPr="00BA05DA" w:rsidRDefault="00416247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02443526" w14:textId="77777777"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14:paraId="0DB79BCB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7E07BEF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02A53C42" wp14:editId="18055D03">
          <wp:extent cx="5645153" cy="1048385"/>
          <wp:effectExtent l="0" t="0" r="0" b="0"/>
          <wp:docPr id="2" name="Picture 2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8"/>
  </w:num>
  <w:num w:numId="6">
    <w:abstractNumId w:val="10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1DBA"/>
    <w:rsid w:val="00026AF4"/>
    <w:rsid w:val="00035BBB"/>
    <w:rsid w:val="000438E2"/>
    <w:rsid w:val="0008352D"/>
    <w:rsid w:val="00083CFA"/>
    <w:rsid w:val="000B490A"/>
    <w:rsid w:val="000D398D"/>
    <w:rsid w:val="00100932"/>
    <w:rsid w:val="00103555"/>
    <w:rsid w:val="0012606C"/>
    <w:rsid w:val="00126DF1"/>
    <w:rsid w:val="001303C8"/>
    <w:rsid w:val="0015628D"/>
    <w:rsid w:val="001955B1"/>
    <w:rsid w:val="001D4F55"/>
    <w:rsid w:val="002102D5"/>
    <w:rsid w:val="002232C8"/>
    <w:rsid w:val="002260F7"/>
    <w:rsid w:val="00241C28"/>
    <w:rsid w:val="002610CA"/>
    <w:rsid w:val="002B3508"/>
    <w:rsid w:val="002B7FF9"/>
    <w:rsid w:val="002F30D3"/>
    <w:rsid w:val="0032166B"/>
    <w:rsid w:val="003410FE"/>
    <w:rsid w:val="003563E4"/>
    <w:rsid w:val="003A7950"/>
    <w:rsid w:val="003B5592"/>
    <w:rsid w:val="003C60BF"/>
    <w:rsid w:val="003C6AD3"/>
    <w:rsid w:val="003D5C5E"/>
    <w:rsid w:val="003E6CE5"/>
    <w:rsid w:val="00410B30"/>
    <w:rsid w:val="00416247"/>
    <w:rsid w:val="00426563"/>
    <w:rsid w:val="00427982"/>
    <w:rsid w:val="004422A2"/>
    <w:rsid w:val="004734D5"/>
    <w:rsid w:val="004D0933"/>
    <w:rsid w:val="004D0F85"/>
    <w:rsid w:val="00536637"/>
    <w:rsid w:val="005D1852"/>
    <w:rsid w:val="005F08C0"/>
    <w:rsid w:val="006350EB"/>
    <w:rsid w:val="006428D7"/>
    <w:rsid w:val="00642F47"/>
    <w:rsid w:val="006433F3"/>
    <w:rsid w:val="00676F0A"/>
    <w:rsid w:val="006821FB"/>
    <w:rsid w:val="00690C8E"/>
    <w:rsid w:val="006A66EE"/>
    <w:rsid w:val="006C478F"/>
    <w:rsid w:val="006E3411"/>
    <w:rsid w:val="006E63CC"/>
    <w:rsid w:val="006E7E83"/>
    <w:rsid w:val="006F0CD1"/>
    <w:rsid w:val="006F1603"/>
    <w:rsid w:val="006F4626"/>
    <w:rsid w:val="006F664A"/>
    <w:rsid w:val="007028AE"/>
    <w:rsid w:val="007200C7"/>
    <w:rsid w:val="00720AA3"/>
    <w:rsid w:val="00740C97"/>
    <w:rsid w:val="007725E1"/>
    <w:rsid w:val="00786C4A"/>
    <w:rsid w:val="007963DF"/>
    <w:rsid w:val="007B67CE"/>
    <w:rsid w:val="007D2714"/>
    <w:rsid w:val="007E2D03"/>
    <w:rsid w:val="007F3C02"/>
    <w:rsid w:val="00811A3B"/>
    <w:rsid w:val="00814939"/>
    <w:rsid w:val="00837575"/>
    <w:rsid w:val="00840E59"/>
    <w:rsid w:val="00847D42"/>
    <w:rsid w:val="00872ACE"/>
    <w:rsid w:val="00884E95"/>
    <w:rsid w:val="0089181B"/>
    <w:rsid w:val="008A5952"/>
    <w:rsid w:val="008A76EB"/>
    <w:rsid w:val="008E5442"/>
    <w:rsid w:val="00902406"/>
    <w:rsid w:val="009A1F12"/>
    <w:rsid w:val="009C09BE"/>
    <w:rsid w:val="009D5D50"/>
    <w:rsid w:val="00A14CAB"/>
    <w:rsid w:val="00A2367F"/>
    <w:rsid w:val="00A3775C"/>
    <w:rsid w:val="00A62CAC"/>
    <w:rsid w:val="00A6538F"/>
    <w:rsid w:val="00A74794"/>
    <w:rsid w:val="00A87E67"/>
    <w:rsid w:val="00AD2386"/>
    <w:rsid w:val="00AD6507"/>
    <w:rsid w:val="00AF31C2"/>
    <w:rsid w:val="00B2319C"/>
    <w:rsid w:val="00B47FB4"/>
    <w:rsid w:val="00B502FA"/>
    <w:rsid w:val="00B53D12"/>
    <w:rsid w:val="00B92FAB"/>
    <w:rsid w:val="00BA05DA"/>
    <w:rsid w:val="00BA56FF"/>
    <w:rsid w:val="00BA5F54"/>
    <w:rsid w:val="00BE5D1D"/>
    <w:rsid w:val="00C6793A"/>
    <w:rsid w:val="00CB256D"/>
    <w:rsid w:val="00CB3F3A"/>
    <w:rsid w:val="00CD52C5"/>
    <w:rsid w:val="00D0306A"/>
    <w:rsid w:val="00D34C1E"/>
    <w:rsid w:val="00D36908"/>
    <w:rsid w:val="00D77F43"/>
    <w:rsid w:val="00D820CF"/>
    <w:rsid w:val="00D94557"/>
    <w:rsid w:val="00DA1371"/>
    <w:rsid w:val="00DC02AA"/>
    <w:rsid w:val="00DD1CFD"/>
    <w:rsid w:val="00DE48B4"/>
    <w:rsid w:val="00DE6FBB"/>
    <w:rsid w:val="00DE7E01"/>
    <w:rsid w:val="00DF0FA2"/>
    <w:rsid w:val="00E02C24"/>
    <w:rsid w:val="00E05291"/>
    <w:rsid w:val="00E212A1"/>
    <w:rsid w:val="00E22BDD"/>
    <w:rsid w:val="00E32ADC"/>
    <w:rsid w:val="00E34CC5"/>
    <w:rsid w:val="00E716C8"/>
    <w:rsid w:val="00E7272B"/>
    <w:rsid w:val="00ED5BBA"/>
    <w:rsid w:val="00EE39AE"/>
    <w:rsid w:val="00EF5A17"/>
    <w:rsid w:val="00F412AD"/>
    <w:rsid w:val="00F570DC"/>
    <w:rsid w:val="00F6018C"/>
    <w:rsid w:val="00F72076"/>
    <w:rsid w:val="00F77E7F"/>
    <w:rsid w:val="00FA1ACC"/>
    <w:rsid w:val="00FA58A6"/>
    <w:rsid w:val="00FB559D"/>
    <w:rsid w:val="00FE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0CB5C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5C765-801F-4916-8C8A-261B89853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2024-12-20T08:56:00Z</cp:lastPrinted>
  <dcterms:created xsi:type="dcterms:W3CDTF">2026-06-01T07:24:00Z</dcterms:created>
  <dcterms:modified xsi:type="dcterms:W3CDTF">2026-06-08T10:22:00Z</dcterms:modified>
</cp:coreProperties>
</file>