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ED5C3" w14:textId="77777777" w:rsidR="007963DF" w:rsidRPr="007028AE" w:rsidRDefault="007963DF" w:rsidP="007963DF">
      <w:pPr>
        <w:rPr>
          <w:rFonts w:ascii="Times New Roman" w:hAnsi="Times New Roman" w:cs="Times New Roman"/>
          <w:b/>
          <w:sz w:val="27"/>
          <w:szCs w:val="27"/>
        </w:rPr>
      </w:pPr>
    </w:p>
    <w:p w14:paraId="4B3B6764" w14:textId="494A7D13" w:rsidR="001D4F55" w:rsidRPr="007028AE" w:rsidRDefault="009D1E4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SEMESTER MA </w:t>
      </w:r>
      <w:r w:rsidR="000B490A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(HUMAN RESOURCE MANAGEMENT)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0FA4118" w14:textId="77777777" w:rsidR="001D4F55" w:rsidRPr="007028AE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76F0A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2024 </w:t>
      </w:r>
      <w:r w:rsidRPr="007028AE">
        <w:rPr>
          <w:rFonts w:ascii="Times New Roman" w:hAnsi="Times New Roman" w:cs="Times New Roman"/>
          <w:b/>
          <w:bCs/>
          <w:sz w:val="24"/>
          <w:szCs w:val="24"/>
        </w:rPr>
        <w:t>Admissions)</w:t>
      </w:r>
    </w:p>
    <w:p w14:paraId="5BA0006C" w14:textId="77777777" w:rsidR="001D4F55" w:rsidRPr="007028AE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EC93C" w14:textId="7471F5C7" w:rsidR="001D4F55" w:rsidRDefault="000B490A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HR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7136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0221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D1E47">
        <w:rPr>
          <w:rFonts w:ascii="Times New Roman" w:hAnsi="Times New Roman" w:cs="Times New Roman"/>
          <w:b/>
          <w:bCs/>
          <w:sz w:val="24"/>
          <w:szCs w:val="24"/>
        </w:rPr>
        <w:t>FUNDAMENTALS OF LABOUR LAW</w:t>
      </w:r>
    </w:p>
    <w:p w14:paraId="52EEB659" w14:textId="77777777" w:rsidR="009D1E47" w:rsidRPr="007028AE" w:rsidRDefault="009D1E47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AF870" w14:textId="77777777" w:rsidR="007963DF" w:rsidRPr="007028AE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50"/>
        <w:gridCol w:w="6433"/>
        <w:gridCol w:w="1087"/>
        <w:gridCol w:w="1323"/>
      </w:tblGrid>
      <w:tr w:rsidR="00872ACE" w:rsidRPr="002449D7" w14:paraId="1B41C212" w14:textId="77777777" w:rsidTr="002449D7">
        <w:tc>
          <w:tcPr>
            <w:tcW w:w="645" w:type="dxa"/>
            <w:vAlign w:val="center"/>
          </w:tcPr>
          <w:p w14:paraId="3AB99AE8" w14:textId="77777777" w:rsidR="00872ACE" w:rsidRPr="002449D7" w:rsidRDefault="00872ACE" w:rsidP="002449D7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2449D7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38" w:type="dxa"/>
            <w:vAlign w:val="bottom"/>
          </w:tcPr>
          <w:p w14:paraId="7D789549" w14:textId="769FFF76" w:rsidR="00872ACE" w:rsidRPr="002449D7" w:rsidRDefault="00872ACE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Write Short notes on the following: Answer ANY </w:t>
            </w:r>
            <w:proofErr w:type="gramStart"/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  <w:r w:rsid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16041E03" w14:textId="0D877B15" w:rsidR="00872ACE" w:rsidRPr="002449D7" w:rsidRDefault="00872ACE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323" w:type="dxa"/>
            <w:vAlign w:val="center"/>
          </w:tcPr>
          <w:p w14:paraId="370022BF" w14:textId="77777777" w:rsidR="00872ACE" w:rsidRPr="002449D7" w:rsidRDefault="00872ACE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A73A53" w:rsidRPr="002449D7" w14:paraId="785D401F" w14:textId="77777777" w:rsidTr="002449D7">
        <w:tc>
          <w:tcPr>
            <w:tcW w:w="645" w:type="dxa"/>
            <w:vAlign w:val="bottom"/>
          </w:tcPr>
          <w:p w14:paraId="44BEE75C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Q1</w:t>
            </w:r>
          </w:p>
        </w:tc>
        <w:tc>
          <w:tcPr>
            <w:tcW w:w="6438" w:type="dxa"/>
            <w:vAlign w:val="center"/>
          </w:tcPr>
          <w:p w14:paraId="6ABE7E73" w14:textId="4174189E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hAnsi="Times New Roman" w:cs="Times New Roman"/>
                <w:color w:val="000000"/>
              </w:rPr>
              <w:t>Fundamental rights</w:t>
            </w:r>
            <w:r w:rsidR="00507686" w:rsidRPr="002449D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87" w:type="dxa"/>
            <w:vAlign w:val="center"/>
          </w:tcPr>
          <w:p w14:paraId="2905ED4D" w14:textId="27842F18" w:rsidR="00A73A53" w:rsidRPr="002449D7" w:rsidRDefault="00A73A53" w:rsidP="002449D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449D7">
              <w:rPr>
                <w:rFonts w:ascii="Times New Roman" w:hAnsi="Times New Roman" w:cs="Times New Roman"/>
              </w:rPr>
              <w:t>CO1</w:t>
            </w:r>
          </w:p>
        </w:tc>
        <w:tc>
          <w:tcPr>
            <w:tcW w:w="1323" w:type="dxa"/>
            <w:vAlign w:val="center"/>
          </w:tcPr>
          <w:p w14:paraId="636D6F8C" w14:textId="398391BC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A73A53" w:rsidRPr="002449D7" w14:paraId="55A45D38" w14:textId="77777777" w:rsidTr="002449D7">
        <w:tc>
          <w:tcPr>
            <w:tcW w:w="645" w:type="dxa"/>
            <w:vAlign w:val="bottom"/>
          </w:tcPr>
          <w:p w14:paraId="2C71E58A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Q2</w:t>
            </w:r>
          </w:p>
        </w:tc>
        <w:tc>
          <w:tcPr>
            <w:tcW w:w="6438" w:type="dxa"/>
            <w:vAlign w:val="center"/>
          </w:tcPr>
          <w:p w14:paraId="287FB7C6" w14:textId="1DE13F9D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hAnsi="Times New Roman" w:cs="Times New Roman"/>
                <w:color w:val="000000"/>
              </w:rPr>
              <w:t>Principles of Natural Justice</w:t>
            </w:r>
            <w:r w:rsidR="00507686" w:rsidRPr="002449D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87" w:type="dxa"/>
            <w:vAlign w:val="center"/>
          </w:tcPr>
          <w:p w14:paraId="46B9FC33" w14:textId="150F68DD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CO1</w:t>
            </w:r>
          </w:p>
        </w:tc>
        <w:tc>
          <w:tcPr>
            <w:tcW w:w="1323" w:type="dxa"/>
            <w:vAlign w:val="center"/>
          </w:tcPr>
          <w:p w14:paraId="680CFF20" w14:textId="21897A18" w:rsidR="00A73A53" w:rsidRPr="002449D7" w:rsidRDefault="00A73A53" w:rsidP="002449D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449D7">
              <w:rPr>
                <w:rFonts w:ascii="Times New Roman" w:hAnsi="Times New Roman" w:cs="Times New Roman"/>
              </w:rPr>
              <w:t>Understand</w:t>
            </w:r>
          </w:p>
        </w:tc>
      </w:tr>
      <w:tr w:rsidR="00A73A53" w:rsidRPr="002449D7" w14:paraId="1A32D442" w14:textId="77777777" w:rsidTr="002449D7">
        <w:tc>
          <w:tcPr>
            <w:tcW w:w="645" w:type="dxa"/>
            <w:vAlign w:val="bottom"/>
          </w:tcPr>
          <w:p w14:paraId="1D990B15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Q3</w:t>
            </w:r>
          </w:p>
        </w:tc>
        <w:tc>
          <w:tcPr>
            <w:tcW w:w="6438" w:type="dxa"/>
            <w:vAlign w:val="center"/>
          </w:tcPr>
          <w:p w14:paraId="134AE106" w14:textId="6552382F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hAnsi="Times New Roman" w:cs="Times New Roman"/>
                <w:color w:val="000000"/>
              </w:rPr>
              <w:t>Differentiate Major &amp; Minor misconduct</w:t>
            </w:r>
            <w:r w:rsidR="00507686" w:rsidRPr="002449D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87" w:type="dxa"/>
            <w:vAlign w:val="center"/>
          </w:tcPr>
          <w:p w14:paraId="3AA76617" w14:textId="0B36A228" w:rsidR="00A73A53" w:rsidRPr="002449D7" w:rsidRDefault="00A73A53" w:rsidP="002449D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449D7">
              <w:rPr>
                <w:rFonts w:ascii="Times New Roman" w:hAnsi="Times New Roman" w:cs="Times New Roman"/>
              </w:rPr>
              <w:t>CO1</w:t>
            </w:r>
          </w:p>
        </w:tc>
        <w:tc>
          <w:tcPr>
            <w:tcW w:w="1323" w:type="dxa"/>
            <w:vAlign w:val="center"/>
          </w:tcPr>
          <w:p w14:paraId="43046210" w14:textId="321DBDAA" w:rsidR="00A73A53" w:rsidRPr="002449D7" w:rsidRDefault="00A73A53" w:rsidP="002449D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449D7">
              <w:rPr>
                <w:rFonts w:ascii="Times New Roman" w:hAnsi="Times New Roman" w:cs="Times New Roman"/>
              </w:rPr>
              <w:t>Understand</w:t>
            </w:r>
          </w:p>
        </w:tc>
      </w:tr>
      <w:tr w:rsidR="00A73A53" w:rsidRPr="002449D7" w14:paraId="70054758" w14:textId="77777777" w:rsidTr="002449D7">
        <w:tc>
          <w:tcPr>
            <w:tcW w:w="645" w:type="dxa"/>
            <w:vAlign w:val="bottom"/>
          </w:tcPr>
          <w:p w14:paraId="2B05B6A7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Q4</w:t>
            </w:r>
          </w:p>
        </w:tc>
        <w:tc>
          <w:tcPr>
            <w:tcW w:w="6438" w:type="dxa"/>
            <w:vAlign w:val="center"/>
          </w:tcPr>
          <w:p w14:paraId="153CF3DF" w14:textId="1E424E39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Define Industrial Dispute</w:t>
            </w:r>
            <w:r w:rsidR="00507686"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5E646543" w14:textId="2B1C2DBE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CO4</w:t>
            </w:r>
          </w:p>
        </w:tc>
        <w:tc>
          <w:tcPr>
            <w:tcW w:w="1323" w:type="dxa"/>
            <w:vAlign w:val="center"/>
          </w:tcPr>
          <w:p w14:paraId="4C8D9E78" w14:textId="3A01FF85" w:rsidR="00A73A53" w:rsidRPr="002449D7" w:rsidRDefault="00153F06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A73A53" w:rsidRPr="002449D7" w14:paraId="791B5D17" w14:textId="77777777" w:rsidTr="002449D7">
        <w:tc>
          <w:tcPr>
            <w:tcW w:w="645" w:type="dxa"/>
            <w:vAlign w:val="bottom"/>
          </w:tcPr>
          <w:p w14:paraId="158EEE70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Q5</w:t>
            </w:r>
          </w:p>
        </w:tc>
        <w:tc>
          <w:tcPr>
            <w:tcW w:w="6438" w:type="dxa"/>
            <w:vAlign w:val="center"/>
          </w:tcPr>
          <w:p w14:paraId="275DEEB8" w14:textId="53C99B02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Mention the schemes under the PF Act</w:t>
            </w:r>
            <w:r w:rsidR="00507686"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599BCCE1" w14:textId="1033B7BB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CO3</w:t>
            </w:r>
          </w:p>
        </w:tc>
        <w:tc>
          <w:tcPr>
            <w:tcW w:w="1323" w:type="dxa"/>
            <w:vAlign w:val="center"/>
          </w:tcPr>
          <w:p w14:paraId="490FAAE1" w14:textId="79B46635" w:rsidR="00A73A53" w:rsidRPr="002449D7" w:rsidRDefault="00153F06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A73A53" w:rsidRPr="002449D7" w14:paraId="5DA88658" w14:textId="77777777" w:rsidTr="002449D7">
        <w:tc>
          <w:tcPr>
            <w:tcW w:w="645" w:type="dxa"/>
            <w:vAlign w:val="bottom"/>
          </w:tcPr>
          <w:p w14:paraId="29CF3604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Q6</w:t>
            </w:r>
          </w:p>
        </w:tc>
        <w:tc>
          <w:tcPr>
            <w:tcW w:w="6438" w:type="dxa"/>
            <w:vAlign w:val="center"/>
          </w:tcPr>
          <w:p w14:paraId="0D57F845" w14:textId="784C85F9" w:rsidR="00A73A53" w:rsidRPr="002449D7" w:rsidRDefault="00153F06" w:rsidP="002449D7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hAnsi="Times New Roman" w:cs="Times New Roman"/>
                <w:color w:val="000000"/>
              </w:rPr>
              <w:t>Differentiate voluntary and mutual welfare measures</w:t>
            </w:r>
            <w:r w:rsidR="00507686" w:rsidRPr="002449D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87" w:type="dxa"/>
            <w:vAlign w:val="center"/>
          </w:tcPr>
          <w:p w14:paraId="02DC271E" w14:textId="69261891" w:rsidR="00A73A53" w:rsidRPr="002449D7" w:rsidRDefault="00153F06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CO2</w:t>
            </w:r>
          </w:p>
        </w:tc>
        <w:tc>
          <w:tcPr>
            <w:tcW w:w="1323" w:type="dxa"/>
            <w:vAlign w:val="center"/>
          </w:tcPr>
          <w:p w14:paraId="52D55847" w14:textId="34A17811" w:rsidR="00A73A53" w:rsidRPr="002449D7" w:rsidRDefault="00153F06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A73A53" w:rsidRPr="002449D7" w14:paraId="62C66279" w14:textId="77777777" w:rsidTr="002449D7">
        <w:tc>
          <w:tcPr>
            <w:tcW w:w="645" w:type="dxa"/>
            <w:vAlign w:val="bottom"/>
          </w:tcPr>
          <w:p w14:paraId="2536B3B0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Q7</w:t>
            </w:r>
          </w:p>
        </w:tc>
        <w:tc>
          <w:tcPr>
            <w:tcW w:w="6438" w:type="dxa"/>
            <w:vAlign w:val="center"/>
          </w:tcPr>
          <w:p w14:paraId="3E9838FC" w14:textId="2ABC9107" w:rsidR="00A73A53" w:rsidRPr="002449D7" w:rsidRDefault="00153F06" w:rsidP="002449D7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Explain the procedure for grievance redressal</w:t>
            </w:r>
            <w:r w:rsidR="00507686"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70CEF169" w14:textId="6427BC04" w:rsidR="00A73A53" w:rsidRPr="002449D7" w:rsidRDefault="00C47BDE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C05</w:t>
            </w:r>
          </w:p>
        </w:tc>
        <w:tc>
          <w:tcPr>
            <w:tcW w:w="1323" w:type="dxa"/>
            <w:vAlign w:val="center"/>
          </w:tcPr>
          <w:p w14:paraId="4E104F7E" w14:textId="1C36FEE7" w:rsidR="00A73A53" w:rsidRPr="002449D7" w:rsidRDefault="00AE2E14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A73A53" w:rsidRPr="002449D7" w14:paraId="3191BB67" w14:textId="77777777" w:rsidTr="002449D7">
        <w:tc>
          <w:tcPr>
            <w:tcW w:w="645" w:type="dxa"/>
            <w:vAlign w:val="bottom"/>
          </w:tcPr>
          <w:p w14:paraId="6FBCA3A8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Q8</w:t>
            </w:r>
          </w:p>
        </w:tc>
        <w:tc>
          <w:tcPr>
            <w:tcW w:w="6438" w:type="dxa"/>
            <w:vAlign w:val="center"/>
          </w:tcPr>
          <w:p w14:paraId="32DF4CDB" w14:textId="1F147EDB" w:rsidR="00A73A53" w:rsidRPr="002449D7" w:rsidRDefault="00AD03B9" w:rsidP="002449D7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Theory of Notional extension</w:t>
            </w:r>
            <w:r w:rsidR="00507686"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3B944BE5" w14:textId="16A3CD32" w:rsidR="00A73A53" w:rsidRPr="002449D7" w:rsidRDefault="00AE2E14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CO3</w:t>
            </w:r>
          </w:p>
        </w:tc>
        <w:tc>
          <w:tcPr>
            <w:tcW w:w="1323" w:type="dxa"/>
            <w:vAlign w:val="center"/>
          </w:tcPr>
          <w:p w14:paraId="43305DF8" w14:textId="46BD7011" w:rsidR="00A73A53" w:rsidRPr="002449D7" w:rsidRDefault="00AE2E14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A73A53" w:rsidRPr="002449D7" w14:paraId="1FCF0A29" w14:textId="77777777" w:rsidTr="002449D7">
        <w:tc>
          <w:tcPr>
            <w:tcW w:w="645" w:type="dxa"/>
            <w:vAlign w:val="bottom"/>
          </w:tcPr>
          <w:p w14:paraId="3ECF1CC2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Q9</w:t>
            </w:r>
          </w:p>
        </w:tc>
        <w:tc>
          <w:tcPr>
            <w:tcW w:w="6438" w:type="dxa"/>
            <w:vAlign w:val="center"/>
          </w:tcPr>
          <w:p w14:paraId="2A8F1D1D" w14:textId="70534BB5" w:rsidR="00A73A53" w:rsidRPr="002449D7" w:rsidRDefault="00AE2E14" w:rsidP="002449D7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Describe Strike &amp; Lockout</w:t>
            </w:r>
            <w:r w:rsidR="00507686"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4F5CA4D2" w14:textId="25B435EF" w:rsidR="00A73A53" w:rsidRPr="002449D7" w:rsidRDefault="00C47BDE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CO5</w:t>
            </w:r>
          </w:p>
        </w:tc>
        <w:tc>
          <w:tcPr>
            <w:tcW w:w="1323" w:type="dxa"/>
            <w:vAlign w:val="center"/>
          </w:tcPr>
          <w:p w14:paraId="302BEA7A" w14:textId="6B13D640" w:rsidR="00A73A53" w:rsidRPr="002449D7" w:rsidRDefault="00AE2E14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A73A53" w:rsidRPr="002449D7" w14:paraId="48EFDA6D" w14:textId="77777777" w:rsidTr="002449D7">
        <w:tc>
          <w:tcPr>
            <w:tcW w:w="645" w:type="dxa"/>
            <w:vAlign w:val="bottom"/>
          </w:tcPr>
          <w:p w14:paraId="64C59771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Q10</w:t>
            </w:r>
          </w:p>
        </w:tc>
        <w:tc>
          <w:tcPr>
            <w:tcW w:w="6438" w:type="dxa"/>
            <w:vAlign w:val="center"/>
          </w:tcPr>
          <w:p w14:paraId="0B4FAE02" w14:textId="468C48C7" w:rsidR="00A73A53" w:rsidRPr="002449D7" w:rsidRDefault="00312871" w:rsidP="002449D7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Expand EDLI</w:t>
            </w:r>
            <w:r w:rsidR="006E7BD7"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 &amp; EPF</w:t>
            </w:r>
            <w:r w:rsidR="00507686"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0AD3420B" w14:textId="689DFA61" w:rsidR="00A73A53" w:rsidRPr="002449D7" w:rsidRDefault="00312871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CO3</w:t>
            </w:r>
          </w:p>
        </w:tc>
        <w:tc>
          <w:tcPr>
            <w:tcW w:w="1323" w:type="dxa"/>
            <w:vAlign w:val="center"/>
          </w:tcPr>
          <w:p w14:paraId="65996621" w14:textId="7CFD914A" w:rsidR="00A73A53" w:rsidRPr="002449D7" w:rsidRDefault="00312871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A73A53" w:rsidRPr="002449D7" w14:paraId="2CAA6586" w14:textId="77777777" w:rsidTr="002449D7">
        <w:tc>
          <w:tcPr>
            <w:tcW w:w="645" w:type="dxa"/>
            <w:vAlign w:val="bottom"/>
          </w:tcPr>
          <w:p w14:paraId="349B6AA7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438" w:type="dxa"/>
            <w:vAlign w:val="bottom"/>
          </w:tcPr>
          <w:p w14:paraId="49576774" w14:textId="0ED0D509" w:rsidR="00A73A53" w:rsidRPr="002449D7" w:rsidRDefault="00312871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Describe the classification of Labour Laws</w:t>
            </w:r>
            <w:r w:rsidR="00507686" w:rsidRPr="002449D7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39289E5D" w14:textId="28BEFD11" w:rsidR="00A73A53" w:rsidRPr="002449D7" w:rsidRDefault="00312871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CO1</w:t>
            </w:r>
          </w:p>
        </w:tc>
        <w:tc>
          <w:tcPr>
            <w:tcW w:w="1323" w:type="dxa"/>
            <w:vAlign w:val="center"/>
          </w:tcPr>
          <w:p w14:paraId="66502BBA" w14:textId="038C3FA2" w:rsidR="00A73A53" w:rsidRPr="002449D7" w:rsidRDefault="00312871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A73A53" w:rsidRPr="002449D7" w14:paraId="0E42A6D8" w14:textId="77777777" w:rsidTr="002449D7">
        <w:tc>
          <w:tcPr>
            <w:tcW w:w="645" w:type="dxa"/>
            <w:vAlign w:val="bottom"/>
          </w:tcPr>
          <w:p w14:paraId="20058F30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438" w:type="dxa"/>
            <w:vAlign w:val="bottom"/>
          </w:tcPr>
          <w:p w14:paraId="1052DF2F" w14:textId="7C896C78" w:rsidR="00A73A53" w:rsidRPr="002449D7" w:rsidRDefault="00312871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Explain the duties of contractors under the contract labour act</w:t>
            </w:r>
            <w:r w:rsidR="00507686" w:rsidRPr="002449D7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5648D122" w14:textId="1D454691" w:rsidR="00A73A53" w:rsidRPr="002449D7" w:rsidRDefault="00312871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CO2</w:t>
            </w:r>
          </w:p>
        </w:tc>
        <w:tc>
          <w:tcPr>
            <w:tcW w:w="1323" w:type="dxa"/>
            <w:vAlign w:val="center"/>
          </w:tcPr>
          <w:p w14:paraId="428BF4FF" w14:textId="3671CF51" w:rsidR="00A73A53" w:rsidRPr="002449D7" w:rsidRDefault="00312871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A73A53" w:rsidRPr="002449D7" w14:paraId="39DF10FA" w14:textId="77777777" w:rsidTr="002449D7">
        <w:tc>
          <w:tcPr>
            <w:tcW w:w="645" w:type="dxa"/>
            <w:vAlign w:val="bottom"/>
          </w:tcPr>
          <w:p w14:paraId="2E075588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438" w:type="dxa"/>
            <w:vAlign w:val="bottom"/>
          </w:tcPr>
          <w:p w14:paraId="6A690A8F" w14:textId="3F132C42" w:rsidR="00A73A53" w:rsidRPr="002449D7" w:rsidRDefault="00312871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Discuss statutory welfare measures</w:t>
            </w:r>
            <w:r w:rsidR="00507686" w:rsidRPr="002449D7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5AC70D14" w14:textId="40597A46" w:rsidR="00A73A53" w:rsidRPr="002449D7" w:rsidRDefault="00312871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CO2</w:t>
            </w:r>
          </w:p>
        </w:tc>
        <w:tc>
          <w:tcPr>
            <w:tcW w:w="1323" w:type="dxa"/>
            <w:vAlign w:val="center"/>
          </w:tcPr>
          <w:p w14:paraId="214D9F25" w14:textId="28BDEC5F" w:rsidR="00A73A53" w:rsidRPr="002449D7" w:rsidRDefault="00D52B67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A73A53" w:rsidRPr="002449D7" w14:paraId="073DD7C3" w14:textId="77777777" w:rsidTr="002449D7">
        <w:tc>
          <w:tcPr>
            <w:tcW w:w="645" w:type="dxa"/>
            <w:vAlign w:val="bottom"/>
          </w:tcPr>
          <w:p w14:paraId="3D9B2C0D" w14:textId="77777777" w:rsidR="00A73A53" w:rsidRPr="002449D7" w:rsidRDefault="00A73A53" w:rsidP="002449D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8" w:type="dxa"/>
            <w:vAlign w:val="bottom"/>
          </w:tcPr>
          <w:p w14:paraId="04F5B16A" w14:textId="73183FC9" w:rsidR="00A73A53" w:rsidRPr="002449D7" w:rsidRDefault="00A73A53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B :</w:t>
            </w:r>
            <w:r w:rsidRPr="002449D7">
              <w:rPr>
                <w:rFonts w:ascii="Times New Roman" w:hAnsi="Times New Roman" w:cs="Times New Roman"/>
              </w:rPr>
              <w:t xml:space="preserve"> </w:t>
            </w:r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Answer ANY FIVE out of the EIGHT questions in not exceeding 500 words. Each carries 5 marks</w:t>
            </w:r>
            <w:r w:rsid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60A3D5F2" w14:textId="18C1F7BE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323" w:type="dxa"/>
            <w:vAlign w:val="center"/>
          </w:tcPr>
          <w:p w14:paraId="085385BA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A73A53" w:rsidRPr="002449D7" w14:paraId="6758CF00" w14:textId="77777777" w:rsidTr="002449D7">
        <w:tc>
          <w:tcPr>
            <w:tcW w:w="645" w:type="dxa"/>
            <w:vAlign w:val="center"/>
          </w:tcPr>
          <w:p w14:paraId="6A8B073D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Q14.</w:t>
            </w:r>
          </w:p>
          <w:p w14:paraId="72A1A039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8" w:type="dxa"/>
            <w:vAlign w:val="bottom"/>
          </w:tcPr>
          <w:p w14:paraId="591257FA" w14:textId="6D14B9A0" w:rsidR="00A73A53" w:rsidRPr="002449D7" w:rsidRDefault="001F2C90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hAnsi="Times New Roman" w:cs="Times New Roman"/>
                <w:color w:val="000000"/>
              </w:rPr>
              <w:t>Compare and contrast the roles of government, employers, and trade unions in the formulation of labo</w:t>
            </w:r>
            <w:r w:rsidR="009C57DA" w:rsidRPr="002449D7">
              <w:rPr>
                <w:rFonts w:ascii="Times New Roman" w:hAnsi="Times New Roman" w:cs="Times New Roman"/>
                <w:color w:val="000000"/>
              </w:rPr>
              <w:t>u</w:t>
            </w:r>
            <w:r w:rsidRPr="002449D7">
              <w:rPr>
                <w:rFonts w:ascii="Times New Roman" w:hAnsi="Times New Roman" w:cs="Times New Roman"/>
                <w:color w:val="000000"/>
              </w:rPr>
              <w:t>r laws.</w:t>
            </w:r>
          </w:p>
        </w:tc>
        <w:tc>
          <w:tcPr>
            <w:tcW w:w="1087" w:type="dxa"/>
            <w:vAlign w:val="center"/>
          </w:tcPr>
          <w:p w14:paraId="2FC60776" w14:textId="4F9FA2DC" w:rsidR="00A73A53" w:rsidRPr="002449D7" w:rsidRDefault="001F2C90" w:rsidP="002449D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449D7">
              <w:rPr>
                <w:rFonts w:ascii="Times New Roman" w:hAnsi="Times New Roman" w:cs="Times New Roman"/>
              </w:rPr>
              <w:t>CO1</w:t>
            </w:r>
          </w:p>
        </w:tc>
        <w:tc>
          <w:tcPr>
            <w:tcW w:w="1323" w:type="dxa"/>
            <w:vAlign w:val="center"/>
          </w:tcPr>
          <w:p w14:paraId="5B18F416" w14:textId="07ADA805" w:rsidR="00A73A53" w:rsidRPr="002449D7" w:rsidRDefault="001F2C90" w:rsidP="002449D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449D7">
              <w:rPr>
                <w:rFonts w:ascii="Times New Roman" w:hAnsi="Times New Roman" w:cs="Times New Roman"/>
              </w:rPr>
              <w:t>Analyse</w:t>
            </w:r>
          </w:p>
        </w:tc>
      </w:tr>
      <w:tr w:rsidR="00A73A53" w:rsidRPr="002449D7" w14:paraId="1A05E278" w14:textId="77777777" w:rsidTr="002449D7">
        <w:tc>
          <w:tcPr>
            <w:tcW w:w="645" w:type="dxa"/>
            <w:vAlign w:val="center"/>
          </w:tcPr>
          <w:p w14:paraId="550A1920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Q15.</w:t>
            </w:r>
          </w:p>
          <w:p w14:paraId="7F72D090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8" w:type="dxa"/>
            <w:vAlign w:val="bottom"/>
          </w:tcPr>
          <w:p w14:paraId="72B832C0" w14:textId="036212EE" w:rsidR="00A73A53" w:rsidRPr="002449D7" w:rsidRDefault="001F2C90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What is the significance of the Industrial Employment (Standing Orders) Act of 1946 in the context of workplace regulations?</w:t>
            </w:r>
          </w:p>
        </w:tc>
        <w:tc>
          <w:tcPr>
            <w:tcW w:w="1087" w:type="dxa"/>
            <w:vAlign w:val="center"/>
          </w:tcPr>
          <w:p w14:paraId="1F7FD521" w14:textId="6449EA7F" w:rsidR="00A73A53" w:rsidRPr="002449D7" w:rsidRDefault="001F2C90" w:rsidP="002449D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449D7"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323" w:type="dxa"/>
            <w:vAlign w:val="center"/>
          </w:tcPr>
          <w:p w14:paraId="062023B1" w14:textId="5BDE647C" w:rsidR="00A73A53" w:rsidRPr="002449D7" w:rsidRDefault="001F2C90" w:rsidP="002449D7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2449D7">
              <w:rPr>
                <w:rFonts w:ascii="Times New Roman" w:hAnsi="Times New Roman" w:cs="Times New Roman"/>
              </w:rPr>
              <w:t>Remember</w:t>
            </w:r>
          </w:p>
        </w:tc>
      </w:tr>
      <w:tr w:rsidR="00A73A53" w:rsidRPr="002449D7" w14:paraId="5830E9E3" w14:textId="77777777" w:rsidTr="002449D7">
        <w:tc>
          <w:tcPr>
            <w:tcW w:w="645" w:type="dxa"/>
            <w:vAlign w:val="center"/>
          </w:tcPr>
          <w:p w14:paraId="6ECDCCAA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438" w:type="dxa"/>
            <w:vAlign w:val="bottom"/>
          </w:tcPr>
          <w:p w14:paraId="68318300" w14:textId="1F3DE37C" w:rsidR="00A73A53" w:rsidRPr="002449D7" w:rsidRDefault="001F2C90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Describe the steps involved in a disciplinary procedure following an alleged misconduct in the workplace.</w:t>
            </w:r>
          </w:p>
        </w:tc>
        <w:tc>
          <w:tcPr>
            <w:tcW w:w="1087" w:type="dxa"/>
            <w:vAlign w:val="center"/>
          </w:tcPr>
          <w:p w14:paraId="4E7B90E8" w14:textId="02B5E601" w:rsidR="00A73A53" w:rsidRPr="002449D7" w:rsidRDefault="001F2C90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CO2</w:t>
            </w:r>
          </w:p>
        </w:tc>
        <w:tc>
          <w:tcPr>
            <w:tcW w:w="1323" w:type="dxa"/>
            <w:vAlign w:val="center"/>
          </w:tcPr>
          <w:p w14:paraId="7573026C" w14:textId="0DC1165D" w:rsidR="00A73A53" w:rsidRPr="002449D7" w:rsidRDefault="001F2C90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A73A53" w:rsidRPr="002449D7" w14:paraId="4138BAA6" w14:textId="77777777" w:rsidTr="002449D7">
        <w:tc>
          <w:tcPr>
            <w:tcW w:w="645" w:type="dxa"/>
            <w:vAlign w:val="center"/>
          </w:tcPr>
          <w:p w14:paraId="67897EA8" w14:textId="40F49DF1" w:rsidR="00A73A53" w:rsidRPr="002449D7" w:rsidRDefault="000F0AA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Q</w:t>
            </w:r>
            <w:r w:rsidR="00A73A53" w:rsidRPr="002449D7">
              <w:rPr>
                <w:rFonts w:ascii="Times New Roman" w:eastAsia="Times New Roman" w:hAnsi="Times New Roman" w:cs="Times New Roman"/>
                <w:lang w:eastAsia="en-IN"/>
              </w:rPr>
              <w:t>17</w:t>
            </w:r>
          </w:p>
        </w:tc>
        <w:tc>
          <w:tcPr>
            <w:tcW w:w="6438" w:type="dxa"/>
            <w:vAlign w:val="bottom"/>
          </w:tcPr>
          <w:p w14:paraId="20CCE107" w14:textId="00631CC6" w:rsidR="00A73A53" w:rsidRPr="002449D7" w:rsidRDefault="001F2C90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Compare and contrast the Employee Compensation Act, 1923 with the Payment of Gratuity Act, 1972.</w:t>
            </w:r>
          </w:p>
        </w:tc>
        <w:tc>
          <w:tcPr>
            <w:tcW w:w="1087" w:type="dxa"/>
            <w:vAlign w:val="center"/>
          </w:tcPr>
          <w:p w14:paraId="0C3FB2F2" w14:textId="10A00DE5" w:rsidR="00CB0F67" w:rsidRPr="009E6C0C" w:rsidRDefault="001F2C90" w:rsidP="009E6C0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CO3</w:t>
            </w:r>
            <w:bookmarkStart w:id="0" w:name="_GoBack"/>
            <w:bookmarkEnd w:id="0"/>
          </w:p>
          <w:p w14:paraId="32B74E1B" w14:textId="77777777" w:rsidR="00A73A53" w:rsidRPr="00CB0F67" w:rsidRDefault="00A73A53" w:rsidP="00CB0F67">
            <w:pPr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1323" w:type="dxa"/>
            <w:vAlign w:val="center"/>
          </w:tcPr>
          <w:p w14:paraId="5F404F8D" w14:textId="0CFFA1BD" w:rsidR="00A73A53" w:rsidRPr="002449D7" w:rsidRDefault="001F2C90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Analyse</w:t>
            </w:r>
          </w:p>
        </w:tc>
      </w:tr>
      <w:tr w:rsidR="00A73A53" w:rsidRPr="002449D7" w14:paraId="0BB721C3" w14:textId="77777777" w:rsidTr="002449D7">
        <w:tc>
          <w:tcPr>
            <w:tcW w:w="645" w:type="dxa"/>
            <w:vAlign w:val="center"/>
          </w:tcPr>
          <w:p w14:paraId="385D57C2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Q18</w:t>
            </w:r>
          </w:p>
        </w:tc>
        <w:tc>
          <w:tcPr>
            <w:tcW w:w="6438" w:type="dxa"/>
            <w:vAlign w:val="bottom"/>
          </w:tcPr>
          <w:p w14:paraId="4589C3FA" w14:textId="5D95B2C5" w:rsidR="00A73A53" w:rsidRPr="002449D7" w:rsidRDefault="00D60EE2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Describe th</w:t>
            </w:r>
            <w:r w:rsidR="009C57DA" w:rsidRPr="002449D7">
              <w:rPr>
                <w:rFonts w:ascii="Times New Roman" w:eastAsia="Times New Roman" w:hAnsi="Times New Roman" w:cs="Times New Roman"/>
                <w:lang w:eastAsia="en-IN"/>
              </w:rPr>
              <w:t>e central and state Government</w:t>
            </w: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 xml:space="preserve"> machinery for Labour Administration</w:t>
            </w:r>
            <w:r w:rsidR="00507686" w:rsidRPr="002449D7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51302FC0" w14:textId="147A3BDE" w:rsidR="00A73A53" w:rsidRPr="002449D7" w:rsidRDefault="00C47BDE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CO5</w:t>
            </w:r>
          </w:p>
        </w:tc>
        <w:tc>
          <w:tcPr>
            <w:tcW w:w="1323" w:type="dxa"/>
            <w:vAlign w:val="center"/>
          </w:tcPr>
          <w:p w14:paraId="40A4C219" w14:textId="4E6D128E" w:rsidR="00A73A53" w:rsidRPr="002449D7" w:rsidRDefault="00D60EE2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A73A53" w:rsidRPr="002449D7" w14:paraId="6F3D88F6" w14:textId="77777777" w:rsidTr="002449D7">
        <w:tc>
          <w:tcPr>
            <w:tcW w:w="645" w:type="dxa"/>
            <w:vAlign w:val="center"/>
          </w:tcPr>
          <w:p w14:paraId="0B96DFCE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Q19</w:t>
            </w:r>
          </w:p>
        </w:tc>
        <w:tc>
          <w:tcPr>
            <w:tcW w:w="6438" w:type="dxa"/>
            <w:vAlign w:val="bottom"/>
          </w:tcPr>
          <w:p w14:paraId="36148A86" w14:textId="2991A524" w:rsidR="00A73A53" w:rsidRPr="002449D7" w:rsidRDefault="00D60EE2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hAnsi="Times New Roman" w:cs="Times New Roman"/>
                <w:color w:val="364152"/>
              </w:rPr>
              <w:t xml:space="preserve"> </w:t>
            </w:r>
            <w:r w:rsidRPr="002449D7">
              <w:rPr>
                <w:rFonts w:ascii="Times New Roman" w:hAnsi="Times New Roman" w:cs="Times New Roman"/>
                <w:color w:val="0D0D0D" w:themeColor="text1" w:themeTint="F2"/>
              </w:rPr>
              <w:t xml:space="preserve">How does the Provident Fund </w:t>
            </w:r>
            <w:r w:rsidR="006E7BD7" w:rsidRPr="002449D7">
              <w:rPr>
                <w:rFonts w:ascii="Times New Roman" w:hAnsi="Times New Roman" w:cs="Times New Roman"/>
                <w:color w:val="0D0D0D" w:themeColor="text1" w:themeTint="F2"/>
              </w:rPr>
              <w:t>and Miscellaneous Provision Act</w:t>
            </w:r>
            <w:r w:rsidRPr="002449D7">
              <w:rPr>
                <w:rFonts w:ascii="Times New Roman" w:hAnsi="Times New Roman" w:cs="Times New Roman"/>
                <w:color w:val="0D0D0D" w:themeColor="text1" w:themeTint="F2"/>
              </w:rPr>
              <w:t>, 1952 benefit employees in India?</w:t>
            </w:r>
          </w:p>
        </w:tc>
        <w:tc>
          <w:tcPr>
            <w:tcW w:w="1087" w:type="dxa"/>
            <w:vAlign w:val="center"/>
          </w:tcPr>
          <w:p w14:paraId="4D13025B" w14:textId="4A42345B" w:rsidR="00A73A53" w:rsidRPr="002449D7" w:rsidRDefault="00D60EE2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CO3</w:t>
            </w:r>
          </w:p>
        </w:tc>
        <w:tc>
          <w:tcPr>
            <w:tcW w:w="1323" w:type="dxa"/>
            <w:vAlign w:val="center"/>
          </w:tcPr>
          <w:p w14:paraId="6D4E486E" w14:textId="17455C01" w:rsidR="00A73A53" w:rsidRPr="002449D7" w:rsidRDefault="00D60EE2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A73A53" w:rsidRPr="002449D7" w14:paraId="36D3390E" w14:textId="77777777" w:rsidTr="002449D7">
        <w:tc>
          <w:tcPr>
            <w:tcW w:w="645" w:type="dxa"/>
            <w:vAlign w:val="center"/>
          </w:tcPr>
          <w:p w14:paraId="26BC3FE0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Q20</w:t>
            </w:r>
          </w:p>
        </w:tc>
        <w:tc>
          <w:tcPr>
            <w:tcW w:w="6438" w:type="dxa"/>
            <w:vAlign w:val="bottom"/>
          </w:tcPr>
          <w:p w14:paraId="1EEB4D9E" w14:textId="41608F44" w:rsidR="00A73A53" w:rsidRPr="002449D7" w:rsidRDefault="00D60EE2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How do strikes differ from lockouts in the context of employee-employer agitations?</w:t>
            </w:r>
          </w:p>
        </w:tc>
        <w:tc>
          <w:tcPr>
            <w:tcW w:w="1087" w:type="dxa"/>
            <w:vAlign w:val="center"/>
          </w:tcPr>
          <w:p w14:paraId="440D66B0" w14:textId="2AB92DB1" w:rsidR="00A73A53" w:rsidRPr="002449D7" w:rsidRDefault="00D60EE2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CO4</w:t>
            </w:r>
          </w:p>
        </w:tc>
        <w:tc>
          <w:tcPr>
            <w:tcW w:w="1323" w:type="dxa"/>
            <w:vAlign w:val="center"/>
          </w:tcPr>
          <w:p w14:paraId="512941EE" w14:textId="25D7E275" w:rsidR="00A73A53" w:rsidRPr="002449D7" w:rsidRDefault="006E7BD7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A73A53" w:rsidRPr="002449D7" w14:paraId="6E71CC58" w14:textId="77777777" w:rsidTr="002449D7">
        <w:tc>
          <w:tcPr>
            <w:tcW w:w="645" w:type="dxa"/>
            <w:vAlign w:val="center"/>
          </w:tcPr>
          <w:p w14:paraId="60408FA6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Q21</w:t>
            </w:r>
          </w:p>
        </w:tc>
        <w:tc>
          <w:tcPr>
            <w:tcW w:w="6438" w:type="dxa"/>
            <w:vAlign w:val="bottom"/>
          </w:tcPr>
          <w:p w14:paraId="7E475A61" w14:textId="75DB1801" w:rsidR="00A73A53" w:rsidRPr="002449D7" w:rsidRDefault="00D60EE2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How would you advise an organization to prevent industrial disputes through effective grievance redressal mechanisms?</w:t>
            </w:r>
          </w:p>
        </w:tc>
        <w:tc>
          <w:tcPr>
            <w:tcW w:w="1087" w:type="dxa"/>
            <w:vAlign w:val="center"/>
          </w:tcPr>
          <w:p w14:paraId="013D2EA3" w14:textId="51D5E57F" w:rsidR="00A73A53" w:rsidRPr="002449D7" w:rsidRDefault="00C47BDE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CO5</w:t>
            </w:r>
          </w:p>
        </w:tc>
        <w:tc>
          <w:tcPr>
            <w:tcW w:w="1323" w:type="dxa"/>
            <w:vAlign w:val="center"/>
          </w:tcPr>
          <w:p w14:paraId="2332C9BB" w14:textId="4B1B2E03" w:rsidR="00A73A53" w:rsidRPr="002449D7" w:rsidRDefault="00D60EE2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Apply</w:t>
            </w:r>
          </w:p>
        </w:tc>
      </w:tr>
      <w:tr w:rsidR="00A73A53" w:rsidRPr="002449D7" w14:paraId="0E40400E" w14:textId="77777777" w:rsidTr="002449D7">
        <w:tc>
          <w:tcPr>
            <w:tcW w:w="645" w:type="dxa"/>
            <w:vAlign w:val="center"/>
          </w:tcPr>
          <w:p w14:paraId="1EB94744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8" w:type="dxa"/>
            <w:vAlign w:val="bottom"/>
          </w:tcPr>
          <w:p w14:paraId="44EFBE2A" w14:textId="0453EDD8" w:rsidR="00A73A53" w:rsidRPr="002449D7" w:rsidRDefault="00A73A53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ANY TWO questions out of FOUR in not exceeding 1200 words. Each </w:t>
            </w:r>
            <w:proofErr w:type="gramStart"/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15 marks</w:t>
            </w:r>
            <w:r w:rsid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3C5F2F85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323" w:type="dxa"/>
            <w:vAlign w:val="center"/>
          </w:tcPr>
          <w:p w14:paraId="2AAEC820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A73A53" w:rsidRPr="002449D7" w14:paraId="06285F00" w14:textId="77777777" w:rsidTr="002449D7">
        <w:tc>
          <w:tcPr>
            <w:tcW w:w="645" w:type="dxa"/>
            <w:vAlign w:val="center"/>
          </w:tcPr>
          <w:p w14:paraId="51E6170D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Q22</w:t>
            </w:r>
          </w:p>
        </w:tc>
        <w:tc>
          <w:tcPr>
            <w:tcW w:w="6438" w:type="dxa"/>
            <w:vAlign w:val="bottom"/>
          </w:tcPr>
          <w:p w14:paraId="030F2FE2" w14:textId="52F824C1" w:rsidR="00A73A53" w:rsidRPr="002449D7" w:rsidRDefault="00B0569F" w:rsidP="002449D7">
            <w:pPr>
              <w:spacing w:before="60" w:after="60" w:line="256" w:lineRule="auto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Design a set of guidelines for conducting a fair and unbiased domestic enquiry following allegations of misconduct in the workplace</w:t>
            </w:r>
            <w:r w:rsidR="00507686" w:rsidRPr="002449D7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78ACA2A0" w14:textId="5B1B7A53" w:rsidR="00A73A53" w:rsidRPr="002449D7" w:rsidRDefault="00B0569F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CO2</w:t>
            </w:r>
          </w:p>
        </w:tc>
        <w:tc>
          <w:tcPr>
            <w:tcW w:w="1323" w:type="dxa"/>
            <w:vAlign w:val="center"/>
          </w:tcPr>
          <w:p w14:paraId="11E7D6CE" w14:textId="5AE74936" w:rsidR="00A73A53" w:rsidRPr="002449D7" w:rsidRDefault="00B0569F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Evaluate</w:t>
            </w:r>
          </w:p>
        </w:tc>
      </w:tr>
      <w:tr w:rsidR="00A73A53" w:rsidRPr="002449D7" w14:paraId="005448CF" w14:textId="77777777" w:rsidTr="002449D7">
        <w:tc>
          <w:tcPr>
            <w:tcW w:w="645" w:type="dxa"/>
            <w:vAlign w:val="center"/>
          </w:tcPr>
          <w:p w14:paraId="55D14563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Q23</w:t>
            </w:r>
          </w:p>
        </w:tc>
        <w:tc>
          <w:tcPr>
            <w:tcW w:w="6438" w:type="dxa"/>
            <w:vAlign w:val="bottom"/>
          </w:tcPr>
          <w:p w14:paraId="585FBE41" w14:textId="14A6DD41" w:rsidR="00A73A53" w:rsidRPr="002449D7" w:rsidRDefault="00E971C6" w:rsidP="002449D7">
            <w:p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2449D7">
              <w:rPr>
                <w:rFonts w:ascii="Times New Roman" w:hAnsi="Times New Roman" w:cs="Times New Roman"/>
              </w:rPr>
              <w:t>Write a brief note on the Statutory, Voluntary and Mutual Welfare measures</w:t>
            </w:r>
            <w:r w:rsidRPr="002449D7">
              <w:rPr>
                <w:rFonts w:ascii="Times New Roman" w:hAnsi="Times New Roman" w:cs="Times New Roman"/>
                <w:bCs/>
                <w:iCs/>
              </w:rPr>
              <w:t xml:space="preserve"> in industries</w:t>
            </w:r>
            <w:r w:rsidR="00507686" w:rsidRPr="002449D7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1087" w:type="dxa"/>
            <w:vAlign w:val="center"/>
          </w:tcPr>
          <w:p w14:paraId="6C12B4E7" w14:textId="5F89EA87" w:rsidR="00A73A53" w:rsidRPr="002449D7" w:rsidRDefault="00E971C6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CO5</w:t>
            </w:r>
          </w:p>
        </w:tc>
        <w:tc>
          <w:tcPr>
            <w:tcW w:w="1323" w:type="dxa"/>
            <w:vAlign w:val="center"/>
          </w:tcPr>
          <w:p w14:paraId="24B2F456" w14:textId="4C1E57CA" w:rsidR="00A73A53" w:rsidRPr="002449D7" w:rsidRDefault="00E971C6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A73A53" w:rsidRPr="002449D7" w14:paraId="21D38830" w14:textId="77777777" w:rsidTr="002449D7">
        <w:tc>
          <w:tcPr>
            <w:tcW w:w="645" w:type="dxa"/>
            <w:vAlign w:val="center"/>
          </w:tcPr>
          <w:p w14:paraId="3C79DE34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Q24</w:t>
            </w:r>
          </w:p>
        </w:tc>
        <w:tc>
          <w:tcPr>
            <w:tcW w:w="6438" w:type="dxa"/>
            <w:vAlign w:val="bottom"/>
          </w:tcPr>
          <w:p w14:paraId="176515B4" w14:textId="3CEFE64A" w:rsidR="00A73A53" w:rsidRPr="002449D7" w:rsidRDefault="00E971C6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hAnsi="Times New Roman" w:cs="Times New Roman"/>
                <w:color w:val="000000"/>
              </w:rPr>
              <w:t xml:space="preserve">Explain the salient features of </w:t>
            </w: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The </w:t>
            </w:r>
            <w:r w:rsidR="00860EC8"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Maternity Benefit act 196</w:t>
            </w:r>
            <w:r w:rsidR="00507686"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</w:t>
            </w:r>
          </w:p>
        </w:tc>
        <w:tc>
          <w:tcPr>
            <w:tcW w:w="1087" w:type="dxa"/>
            <w:vAlign w:val="center"/>
          </w:tcPr>
          <w:p w14:paraId="1BFE5776" w14:textId="626E8A66" w:rsidR="00A73A53" w:rsidRPr="002449D7" w:rsidRDefault="00E971C6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CO4</w:t>
            </w:r>
          </w:p>
        </w:tc>
        <w:tc>
          <w:tcPr>
            <w:tcW w:w="1323" w:type="dxa"/>
            <w:vAlign w:val="center"/>
          </w:tcPr>
          <w:p w14:paraId="076DFEC5" w14:textId="7FF41925" w:rsidR="00A73A53" w:rsidRPr="002449D7" w:rsidRDefault="00E971C6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A73A53" w:rsidRPr="002449D7" w14:paraId="24AA88C7" w14:textId="77777777" w:rsidTr="002449D7">
        <w:tc>
          <w:tcPr>
            <w:tcW w:w="645" w:type="dxa"/>
            <w:vAlign w:val="center"/>
          </w:tcPr>
          <w:p w14:paraId="4B1C4AE4" w14:textId="77777777" w:rsidR="00A73A53" w:rsidRPr="002449D7" w:rsidRDefault="00A73A53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lang w:eastAsia="en-IN"/>
              </w:rPr>
              <w:t>Q25</w:t>
            </w:r>
          </w:p>
        </w:tc>
        <w:tc>
          <w:tcPr>
            <w:tcW w:w="6438" w:type="dxa"/>
            <w:vAlign w:val="bottom"/>
          </w:tcPr>
          <w:p w14:paraId="1771E22D" w14:textId="7D941309" w:rsidR="00A73A53" w:rsidRPr="002449D7" w:rsidRDefault="00E971C6" w:rsidP="002449D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Draft a Model standing order for XYZ Company and explain the procedure for getting it certified under Industrial Employment (Standing Orders) 1946</w:t>
            </w:r>
            <w:r w:rsidR="00507686" w:rsidRPr="002449D7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.</w:t>
            </w:r>
          </w:p>
        </w:tc>
        <w:tc>
          <w:tcPr>
            <w:tcW w:w="1087" w:type="dxa"/>
            <w:vAlign w:val="center"/>
          </w:tcPr>
          <w:p w14:paraId="06FE878E" w14:textId="793FDE69" w:rsidR="00A73A53" w:rsidRPr="002449D7" w:rsidRDefault="00E971C6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CO2</w:t>
            </w:r>
          </w:p>
        </w:tc>
        <w:tc>
          <w:tcPr>
            <w:tcW w:w="1323" w:type="dxa"/>
            <w:vAlign w:val="center"/>
          </w:tcPr>
          <w:p w14:paraId="6DA316B1" w14:textId="33447040" w:rsidR="00A73A53" w:rsidRPr="002449D7" w:rsidRDefault="00E971C6" w:rsidP="002449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449D7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Apply</w:t>
            </w:r>
          </w:p>
        </w:tc>
      </w:tr>
    </w:tbl>
    <w:p w14:paraId="3D4DF32A" w14:textId="77777777"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27666ED" w14:textId="77777777" w:rsidR="003E6CE5" w:rsidRPr="007028AE" w:rsidRDefault="003E6CE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35775AD" w14:textId="0705F403" w:rsidR="003E6CE5" w:rsidRPr="007028AE" w:rsidRDefault="00EE39AE" w:rsidP="00EE39A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28AE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2449D7">
        <w:rPr>
          <w:rFonts w:ascii="Times New Roman" w:hAnsi="Times New Roman" w:cs="Times New Roman"/>
          <w:b/>
          <w:sz w:val="28"/>
          <w:szCs w:val="28"/>
        </w:rPr>
        <w:t>2626</w:t>
      </w:r>
    </w:p>
    <w:sectPr w:rsidR="003E6CE5" w:rsidRPr="007028AE" w:rsidSect="00CD52C5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1563F" w14:textId="77777777" w:rsidR="007F3814" w:rsidRDefault="007F3814" w:rsidP="00DF0FA2">
      <w:pPr>
        <w:spacing w:after="0" w:line="240" w:lineRule="auto"/>
      </w:pPr>
      <w:r>
        <w:separator/>
      </w:r>
    </w:p>
  </w:endnote>
  <w:endnote w:type="continuationSeparator" w:id="0">
    <w:p w14:paraId="5B79736C" w14:textId="77777777" w:rsidR="007F3814" w:rsidRDefault="007F3814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421680"/>
      <w:docPartObj>
        <w:docPartGallery w:val="Page Numbers (Bottom of Page)"/>
        <w:docPartUnique/>
      </w:docPartObj>
    </w:sdtPr>
    <w:sdtEndPr/>
    <w:sdtContent>
      <w:sdt>
        <w:sdtPr>
          <w:id w:val="1402181209"/>
          <w:docPartObj>
            <w:docPartGallery w:val="Page Numbers (Top of Page)"/>
            <w:docPartUnique/>
          </w:docPartObj>
        </w:sdtPr>
        <w:sdtEndPr/>
        <w:sdtContent>
          <w:p w14:paraId="1105DB4D" w14:textId="20E90D76" w:rsidR="00CB0F67" w:rsidRDefault="00CB0F6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93C683" w14:textId="77777777" w:rsidR="00CB0F67" w:rsidRDefault="00CB0F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73404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AFD81A" w14:textId="539759A4" w:rsidR="00CB0F67" w:rsidRDefault="00CB0F6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6326FF" w14:textId="77777777" w:rsidR="00CB0F67" w:rsidRDefault="00CB0F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88CED" w14:textId="77777777" w:rsidR="007F3814" w:rsidRDefault="007F3814" w:rsidP="00DF0FA2">
      <w:pPr>
        <w:spacing w:after="0" w:line="240" w:lineRule="auto"/>
      </w:pPr>
      <w:r>
        <w:separator/>
      </w:r>
    </w:p>
  </w:footnote>
  <w:footnote w:type="continuationSeparator" w:id="0">
    <w:p w14:paraId="7B415556" w14:textId="77777777" w:rsidR="007F3814" w:rsidRDefault="007F3814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68AB5" w14:textId="7D737ADD" w:rsidR="00ED5BBA" w:rsidRDefault="00ED5BBA" w:rsidP="00DE7E01">
    <w:pPr>
      <w:pStyle w:val="Header"/>
      <w:ind w:left="-1020"/>
      <w:rPr>
        <w:rFonts w:ascii="Times New Roman" w:hAnsi="Times New Roman" w:cs="Times New Roman"/>
        <w:b/>
        <w:sz w:val="28"/>
        <w:szCs w:val="28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  <w:r w:rsidR="00DD1CFD" w:rsidRPr="007028AE">
      <w:rPr>
        <w:rFonts w:ascii="Times New Roman" w:hAnsi="Times New Roman" w:cs="Times New Roman"/>
        <w:b/>
        <w:sz w:val="28"/>
        <w:szCs w:val="28"/>
      </w:rPr>
      <w:t xml:space="preserve">P </w:t>
    </w:r>
    <w:r w:rsidR="009D1E47">
      <w:rPr>
        <w:rFonts w:ascii="Times New Roman" w:hAnsi="Times New Roman" w:cs="Times New Roman"/>
        <w:b/>
        <w:sz w:val="28"/>
        <w:szCs w:val="28"/>
      </w:rPr>
      <w:t>2626</w:t>
    </w:r>
  </w:p>
  <w:p w14:paraId="523D6CD1" w14:textId="77777777" w:rsidR="009D1E47" w:rsidRPr="00BA05DA" w:rsidRDefault="009D1E47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02443526" w14:textId="77777777"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14:paraId="0DB79BCB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7E07BEF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  <w:lang w:eastAsia="en-IN"/>
      </w:rPr>
      <w:drawing>
        <wp:inline distT="0" distB="0" distL="0" distR="0" wp14:anchorId="02A53C42" wp14:editId="18055D03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371"/>
    <w:rsid w:val="0000221C"/>
    <w:rsid w:val="00007E75"/>
    <w:rsid w:val="00035BBB"/>
    <w:rsid w:val="0008352D"/>
    <w:rsid w:val="000B490A"/>
    <w:rsid w:val="000D398D"/>
    <w:rsid w:val="000F0AA3"/>
    <w:rsid w:val="00100932"/>
    <w:rsid w:val="00126DF1"/>
    <w:rsid w:val="001303C8"/>
    <w:rsid w:val="00153F06"/>
    <w:rsid w:val="0015628D"/>
    <w:rsid w:val="001D4F55"/>
    <w:rsid w:val="001F2C90"/>
    <w:rsid w:val="002102D5"/>
    <w:rsid w:val="002232C8"/>
    <w:rsid w:val="00241C28"/>
    <w:rsid w:val="002449D7"/>
    <w:rsid w:val="00247170"/>
    <w:rsid w:val="002610CA"/>
    <w:rsid w:val="002B7FF9"/>
    <w:rsid w:val="002F30D3"/>
    <w:rsid w:val="00312871"/>
    <w:rsid w:val="0032166B"/>
    <w:rsid w:val="00327A73"/>
    <w:rsid w:val="003410FE"/>
    <w:rsid w:val="003A7950"/>
    <w:rsid w:val="003B5592"/>
    <w:rsid w:val="003C60BF"/>
    <w:rsid w:val="003D5C5E"/>
    <w:rsid w:val="003E18B7"/>
    <w:rsid w:val="003E6CE5"/>
    <w:rsid w:val="00422E01"/>
    <w:rsid w:val="00426563"/>
    <w:rsid w:val="00427982"/>
    <w:rsid w:val="004734D5"/>
    <w:rsid w:val="004D0933"/>
    <w:rsid w:val="004D0F85"/>
    <w:rsid w:val="00507686"/>
    <w:rsid w:val="005D1852"/>
    <w:rsid w:val="005F08C0"/>
    <w:rsid w:val="006428D7"/>
    <w:rsid w:val="00642F47"/>
    <w:rsid w:val="00676F0A"/>
    <w:rsid w:val="006821FB"/>
    <w:rsid w:val="006A66EE"/>
    <w:rsid w:val="006E63CC"/>
    <w:rsid w:val="006E7BD7"/>
    <w:rsid w:val="006E7E83"/>
    <w:rsid w:val="006F0CD1"/>
    <w:rsid w:val="006F1603"/>
    <w:rsid w:val="006F4626"/>
    <w:rsid w:val="006F664A"/>
    <w:rsid w:val="007028AE"/>
    <w:rsid w:val="007200C7"/>
    <w:rsid w:val="00720AA3"/>
    <w:rsid w:val="00740C97"/>
    <w:rsid w:val="007725E1"/>
    <w:rsid w:val="007963DF"/>
    <w:rsid w:val="007B67CE"/>
    <w:rsid w:val="007D2714"/>
    <w:rsid w:val="007E2D03"/>
    <w:rsid w:val="007F3814"/>
    <w:rsid w:val="007F3C02"/>
    <w:rsid w:val="00811A3B"/>
    <w:rsid w:val="00837575"/>
    <w:rsid w:val="00840E59"/>
    <w:rsid w:val="00847D42"/>
    <w:rsid w:val="00860EC8"/>
    <w:rsid w:val="00872ACE"/>
    <w:rsid w:val="00884E95"/>
    <w:rsid w:val="0089181B"/>
    <w:rsid w:val="008A5952"/>
    <w:rsid w:val="008E5442"/>
    <w:rsid w:val="00902406"/>
    <w:rsid w:val="00972667"/>
    <w:rsid w:val="00995D72"/>
    <w:rsid w:val="009A1F12"/>
    <w:rsid w:val="009C57DA"/>
    <w:rsid w:val="009D1E47"/>
    <w:rsid w:val="009D5D50"/>
    <w:rsid w:val="009E6C0C"/>
    <w:rsid w:val="00A2367F"/>
    <w:rsid w:val="00A62CAC"/>
    <w:rsid w:val="00A6538F"/>
    <w:rsid w:val="00A73A53"/>
    <w:rsid w:val="00A74794"/>
    <w:rsid w:val="00A87E67"/>
    <w:rsid w:val="00AD03B9"/>
    <w:rsid w:val="00AD6507"/>
    <w:rsid w:val="00AE2E14"/>
    <w:rsid w:val="00AF31C2"/>
    <w:rsid w:val="00B0569F"/>
    <w:rsid w:val="00B2319C"/>
    <w:rsid w:val="00B47FB4"/>
    <w:rsid w:val="00B52B49"/>
    <w:rsid w:val="00B53D12"/>
    <w:rsid w:val="00B71363"/>
    <w:rsid w:val="00B92FAB"/>
    <w:rsid w:val="00BA05DA"/>
    <w:rsid w:val="00BA56FF"/>
    <w:rsid w:val="00BA5F54"/>
    <w:rsid w:val="00BE5D1D"/>
    <w:rsid w:val="00C15D4A"/>
    <w:rsid w:val="00C2198F"/>
    <w:rsid w:val="00C47BDE"/>
    <w:rsid w:val="00C922C0"/>
    <w:rsid w:val="00CB0F67"/>
    <w:rsid w:val="00CB3F3A"/>
    <w:rsid w:val="00CD52C5"/>
    <w:rsid w:val="00D0306A"/>
    <w:rsid w:val="00D34C1E"/>
    <w:rsid w:val="00D52B67"/>
    <w:rsid w:val="00D60EE2"/>
    <w:rsid w:val="00D77F43"/>
    <w:rsid w:val="00DA1371"/>
    <w:rsid w:val="00DD1CFD"/>
    <w:rsid w:val="00DE48B4"/>
    <w:rsid w:val="00DE6FBB"/>
    <w:rsid w:val="00DE7E01"/>
    <w:rsid w:val="00DF0FA2"/>
    <w:rsid w:val="00E02C24"/>
    <w:rsid w:val="00E05291"/>
    <w:rsid w:val="00E114E2"/>
    <w:rsid w:val="00E212A1"/>
    <w:rsid w:val="00E22BDD"/>
    <w:rsid w:val="00E32ADC"/>
    <w:rsid w:val="00E51D63"/>
    <w:rsid w:val="00E7272B"/>
    <w:rsid w:val="00E86913"/>
    <w:rsid w:val="00E876E0"/>
    <w:rsid w:val="00E971C6"/>
    <w:rsid w:val="00ED5BBA"/>
    <w:rsid w:val="00EE39AE"/>
    <w:rsid w:val="00EF5A17"/>
    <w:rsid w:val="00F412AD"/>
    <w:rsid w:val="00F570DC"/>
    <w:rsid w:val="00F6018C"/>
    <w:rsid w:val="00F72076"/>
    <w:rsid w:val="00F77E7F"/>
    <w:rsid w:val="00F90A3E"/>
    <w:rsid w:val="00FA58A6"/>
    <w:rsid w:val="00FB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0CB5C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078A8-5782-46DD-BF15-B17241C1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2024-12-20T08:56:00Z</cp:lastPrinted>
  <dcterms:created xsi:type="dcterms:W3CDTF">2026-06-02T08:58:00Z</dcterms:created>
  <dcterms:modified xsi:type="dcterms:W3CDTF">2026-06-03T05:31:00Z</dcterms:modified>
</cp:coreProperties>
</file>